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D6BD" w14:textId="6B733C77" w:rsidR="00E47809" w:rsidRPr="00D03259" w:rsidRDefault="00E47809" w:rsidP="007B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NewRomanPSMT" w:hAnsi="Times New Roman"/>
          <w:b/>
          <w:sz w:val="28"/>
          <w:szCs w:val="28"/>
          <w:lang w:eastAsia="ru-RU"/>
        </w:rPr>
        <w:t>Годовой отчет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</w:p>
    <w:p w14:paraId="2293EA20" w14:textId="77777777" w:rsidR="00E47809" w:rsidRPr="00D03259" w:rsidRDefault="00E47809" w:rsidP="007B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о реализации муниципальной программы </w:t>
      </w:r>
    </w:p>
    <w:p w14:paraId="7E3819EB" w14:textId="3C2B22DD" w:rsidR="00E47809" w:rsidRDefault="00E47809" w:rsidP="007B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NewRomanPSMT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>Музейное дело</w:t>
      </w:r>
      <w:r w:rsidRPr="00D03259">
        <w:rPr>
          <w:rFonts w:ascii="Times New Roman" w:eastAsia="TimesNewRomanPSMT" w:hAnsi="Times New Roman"/>
          <w:b/>
          <w:sz w:val="28"/>
          <w:szCs w:val="28"/>
          <w:lang w:eastAsia="ru-RU"/>
        </w:rPr>
        <w:t>» на 20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>24</w:t>
      </w:r>
      <w:r w:rsidRPr="00D03259">
        <w:rPr>
          <w:rFonts w:ascii="Times New Roman" w:eastAsia="TimesNewRomanPSMT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>8</w:t>
      </w:r>
      <w:r w:rsidRPr="00D03259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годы</w:t>
      </w:r>
    </w:p>
    <w:p w14:paraId="5DE554BF" w14:textId="41F102C5" w:rsidR="00A06679" w:rsidRPr="00D03259" w:rsidRDefault="00A06679" w:rsidP="007B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>за 2024 год</w:t>
      </w:r>
    </w:p>
    <w:p w14:paraId="45147734" w14:textId="77777777" w:rsidR="00E47809" w:rsidRDefault="00E47809" w:rsidP="0069776B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3F4BC92A" w14:textId="78BEA6DD" w:rsidR="0069776B" w:rsidRDefault="0069776B" w:rsidP="0069776B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37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Раздел 1.</w:t>
      </w:r>
      <w:r w:rsidRPr="005137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результаты</w:t>
      </w:r>
    </w:p>
    <w:p w14:paraId="59713782" w14:textId="77777777" w:rsidR="0069776B" w:rsidRPr="0051374C" w:rsidRDefault="0069776B" w:rsidP="0069776B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D9DD8E" w14:textId="35EFEEB5" w:rsidR="00F96312" w:rsidRDefault="008E1E54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В 2024 году краеведческий музей Управления культуры </w:t>
      </w:r>
    </w:p>
    <w:p w14:paraId="3804164D" w14:textId="08357BC5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5929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Основные направления деятельности музея за отчетный период: </w:t>
      </w:r>
    </w:p>
    <w:p w14:paraId="0FD85C1F" w14:textId="77777777" w:rsidR="007B6CBE" w:rsidRPr="00925929" w:rsidRDefault="007B6CBE" w:rsidP="006C72CD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25929">
        <w:rPr>
          <w:rFonts w:ascii="Times New Roman" w:eastAsia="Times New Roman" w:hAnsi="Times New Roman"/>
          <w:sz w:val="28"/>
          <w:szCs w:val="28"/>
          <w:lang w:eastAsia="x-none"/>
        </w:rPr>
        <w:t xml:space="preserve">-  просветительская и культурно-образовательная деятельность; </w:t>
      </w:r>
    </w:p>
    <w:p w14:paraId="7A52C40F" w14:textId="77777777" w:rsidR="007B6CBE" w:rsidRPr="00925929" w:rsidRDefault="007B6CBE" w:rsidP="006C72CD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25929">
        <w:rPr>
          <w:rFonts w:ascii="Times New Roman" w:eastAsia="Times New Roman" w:hAnsi="Times New Roman"/>
          <w:sz w:val="28"/>
          <w:szCs w:val="28"/>
          <w:lang w:eastAsia="x-none"/>
        </w:rPr>
        <w:t xml:space="preserve">-  экспозиционно-выставочная работа; </w:t>
      </w:r>
    </w:p>
    <w:p w14:paraId="5438797F" w14:textId="77777777" w:rsidR="007B6CBE" w:rsidRPr="00925929" w:rsidRDefault="007B6CBE" w:rsidP="006C72CD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29">
        <w:rPr>
          <w:rFonts w:ascii="Times New Roman" w:eastAsia="Times New Roman" w:hAnsi="Times New Roman"/>
          <w:sz w:val="28"/>
          <w:szCs w:val="28"/>
          <w:lang w:eastAsia="x-none"/>
        </w:rPr>
        <w:t xml:space="preserve">-  фондовая работа. </w:t>
      </w:r>
    </w:p>
    <w:p w14:paraId="1599D555" w14:textId="77777777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5929">
        <w:rPr>
          <w:rFonts w:ascii="Times New Roman" w:hAnsi="Times New Roman"/>
          <w:b/>
          <w:sz w:val="28"/>
          <w:szCs w:val="28"/>
        </w:rPr>
        <w:t>Просветительская и культурно-образовательная деятельность.</w:t>
      </w:r>
    </w:p>
    <w:p w14:paraId="4999C956" w14:textId="71E563E0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>За отчетный период музей посетили 1 265 человек, из них</w:t>
      </w: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детей – 540 (дошкольники – 33, школьники – 507).  </w:t>
      </w:r>
    </w:p>
    <w:p w14:paraId="2BCDCF92" w14:textId="190863B2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проведенных экскурсий – 76, в том числе 5 обзорных экскурсий по городу: </w:t>
      </w:r>
    </w:p>
    <w:p w14:paraId="11A0DA06" w14:textId="77777777" w:rsidR="007B6CBE" w:rsidRPr="00925929" w:rsidRDefault="007B6CBE" w:rsidP="006C72C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>23 июля. Для медицинских работников якутского отделения всероссийского движения «Матери России», г. Якутск, 7 чел.;</w:t>
      </w:r>
    </w:p>
    <w:p w14:paraId="62D8E4AE" w14:textId="77777777" w:rsidR="007B6CBE" w:rsidRPr="00925929" w:rsidRDefault="007B6CBE" w:rsidP="006C72C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>11 августа. 3 сентября для гостей города, 8 чел.;</w:t>
      </w:r>
    </w:p>
    <w:p w14:paraId="35C9D282" w14:textId="77777777" w:rsidR="007B6CBE" w:rsidRPr="00925929" w:rsidRDefault="007B6CBE" w:rsidP="006C72C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>6 декабря. Артисты из г. Кемерово, театр ГАУК «Театр драмы Кузбасса» им. А.В. Луначарского, 2 группы;</w:t>
      </w:r>
    </w:p>
    <w:p w14:paraId="1A9DA344" w14:textId="77777777" w:rsidR="007B6CBE" w:rsidRPr="00925929" w:rsidRDefault="007B6CBE" w:rsidP="006C72CD">
      <w:pPr>
        <w:pStyle w:val="a3"/>
        <w:numPr>
          <w:ilvl w:val="0"/>
          <w:numId w:val="4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>10 декабря</w:t>
      </w:r>
      <w:r w:rsidRPr="00925929">
        <w:rPr>
          <w:i/>
          <w:iCs/>
          <w:sz w:val="28"/>
          <w:szCs w:val="28"/>
        </w:rPr>
        <w:t>.</w:t>
      </w:r>
      <w:r w:rsidRPr="00925929">
        <w:rPr>
          <w:sz w:val="28"/>
          <w:szCs w:val="28"/>
        </w:rPr>
        <w:t xml:space="preserve"> Для гостьи с Москвы и сопровождающего лица, 2 чел.  </w:t>
      </w:r>
    </w:p>
    <w:p w14:paraId="2C8D199B" w14:textId="77777777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проведены мероприятия в очном формате внутри музея и в  </w:t>
      </w:r>
      <w:proofErr w:type="spellStart"/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>Этноцентре</w:t>
      </w:r>
      <w:proofErr w:type="spellEnd"/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C1C2819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19 января. Вечер старинных гаданий «Волшебный вечер </w:t>
      </w:r>
      <w:proofErr w:type="spellStart"/>
      <w:r w:rsidRPr="00925929">
        <w:rPr>
          <w:sz w:val="28"/>
          <w:szCs w:val="28"/>
        </w:rPr>
        <w:t>Танха</w:t>
      </w:r>
      <w:proofErr w:type="spellEnd"/>
      <w:r w:rsidRPr="00925929">
        <w:rPr>
          <w:sz w:val="28"/>
          <w:szCs w:val="28"/>
        </w:rPr>
        <w:t xml:space="preserve">»; </w:t>
      </w:r>
    </w:p>
    <w:p w14:paraId="1F3B2A4A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>6 марта. Мастер-класс по созданию праздничной открытки «Самой любимой и прекрасной» для учащихся студии «</w:t>
      </w:r>
      <w:proofErr w:type="spellStart"/>
      <w:r w:rsidRPr="00925929">
        <w:rPr>
          <w:sz w:val="28"/>
          <w:szCs w:val="28"/>
        </w:rPr>
        <w:t>Речецветик</w:t>
      </w:r>
      <w:proofErr w:type="spellEnd"/>
      <w:r w:rsidRPr="00925929">
        <w:rPr>
          <w:sz w:val="28"/>
          <w:szCs w:val="28"/>
        </w:rPr>
        <w:t>» ЦДО г. Мирный;</w:t>
      </w:r>
    </w:p>
    <w:p w14:paraId="3BD21F3E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16 марта. Республиканская акция «Свет Кулаковского – </w:t>
      </w:r>
      <w:proofErr w:type="spellStart"/>
      <w:r w:rsidRPr="00925929">
        <w:rPr>
          <w:sz w:val="28"/>
          <w:szCs w:val="28"/>
        </w:rPr>
        <w:t>Оксокулээх</w:t>
      </w:r>
      <w:proofErr w:type="spellEnd"/>
      <w:r w:rsidRPr="00925929">
        <w:rPr>
          <w:sz w:val="28"/>
          <w:szCs w:val="28"/>
        </w:rPr>
        <w:t xml:space="preserve"> </w:t>
      </w:r>
      <w:proofErr w:type="spellStart"/>
      <w:r w:rsidRPr="00925929">
        <w:rPr>
          <w:sz w:val="28"/>
          <w:szCs w:val="28"/>
        </w:rPr>
        <w:t>Сарданата</w:t>
      </w:r>
      <w:proofErr w:type="spellEnd"/>
      <w:r w:rsidRPr="00925929">
        <w:rPr>
          <w:sz w:val="28"/>
          <w:szCs w:val="28"/>
        </w:rPr>
        <w:t xml:space="preserve">»; </w:t>
      </w:r>
    </w:p>
    <w:p w14:paraId="07055682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>30 марта. Мастер-класс по изготовлению традиционного якутского сосуда «Ыа5ыйа» для участников клуба «Секреты рукоделия» при музее;</w:t>
      </w:r>
    </w:p>
    <w:p w14:paraId="72D4698D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 5 апреля. Познавательное занятие «Загадочный Саквояж» для детей из РЦ «</w:t>
      </w:r>
      <w:proofErr w:type="spellStart"/>
      <w:r w:rsidRPr="00925929">
        <w:rPr>
          <w:sz w:val="28"/>
          <w:szCs w:val="28"/>
        </w:rPr>
        <w:t>Харысхал</w:t>
      </w:r>
      <w:proofErr w:type="spellEnd"/>
      <w:r w:rsidRPr="00925929">
        <w:rPr>
          <w:sz w:val="28"/>
          <w:szCs w:val="28"/>
        </w:rPr>
        <w:t>» г. Мирный;</w:t>
      </w:r>
    </w:p>
    <w:p w14:paraId="59E24C7E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 18 апреля. Совместное мероприятие с участниками клуба «Секреты рукоделия»: изготовление панно-оберега для музея в День памятников и исторических мест;</w:t>
      </w:r>
    </w:p>
    <w:p w14:paraId="599D6ACB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>8 мая. Вечер патриотической поэзии «Этот День Победы», посвященный 9 мая;</w:t>
      </w:r>
    </w:p>
    <w:p w14:paraId="0716D29A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>18 мая. Акция «Ночь в музее»;</w:t>
      </w:r>
    </w:p>
    <w:p w14:paraId="119A2428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31 мая. Мастер-класс, </w:t>
      </w:r>
      <w:proofErr w:type="spellStart"/>
      <w:r w:rsidRPr="00925929">
        <w:rPr>
          <w:sz w:val="28"/>
          <w:szCs w:val="28"/>
        </w:rPr>
        <w:t>посв</w:t>
      </w:r>
      <w:proofErr w:type="spellEnd"/>
      <w:r w:rsidRPr="00925929">
        <w:rPr>
          <w:sz w:val="28"/>
          <w:szCs w:val="28"/>
        </w:rPr>
        <w:t>. Дню защиты детей, роспись броши в якутском стиле для учащихся студии «Юный дизайнер» при СОШ № 26 г. Мирный;</w:t>
      </w:r>
    </w:p>
    <w:p w14:paraId="6169CD93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 7 июня. Вечер для ветеранов «Посиделки у самовара»;</w:t>
      </w:r>
    </w:p>
    <w:p w14:paraId="33005F56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lastRenderedPageBreak/>
        <w:t xml:space="preserve"> 23 сентября. Мастер-класс по изготовлению книжных закладок для учащихся   студии «</w:t>
      </w:r>
      <w:proofErr w:type="spellStart"/>
      <w:r w:rsidRPr="00925929">
        <w:rPr>
          <w:sz w:val="28"/>
          <w:szCs w:val="28"/>
        </w:rPr>
        <w:t>Речецветик</w:t>
      </w:r>
      <w:proofErr w:type="spellEnd"/>
      <w:r w:rsidRPr="00925929">
        <w:rPr>
          <w:sz w:val="28"/>
          <w:szCs w:val="28"/>
        </w:rPr>
        <w:t>» ЦДО г. Мирный;</w:t>
      </w:r>
    </w:p>
    <w:p w14:paraId="30564567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 11 октября. Вечер для ветеранов, </w:t>
      </w:r>
      <w:proofErr w:type="spellStart"/>
      <w:r w:rsidRPr="00925929">
        <w:rPr>
          <w:sz w:val="28"/>
          <w:szCs w:val="28"/>
        </w:rPr>
        <w:t>посв</w:t>
      </w:r>
      <w:proofErr w:type="spellEnd"/>
      <w:r w:rsidRPr="00925929">
        <w:rPr>
          <w:sz w:val="28"/>
          <w:szCs w:val="28"/>
        </w:rPr>
        <w:t>. Дню пожилых и Дню Матери;</w:t>
      </w:r>
    </w:p>
    <w:p w14:paraId="78B14E1E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 11 ноября. Творческая встреча с артистами Мирнинского театра;</w:t>
      </w:r>
    </w:p>
    <w:p w14:paraId="450EBC99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 18 ноября. </w:t>
      </w:r>
      <w:bookmarkStart w:id="0" w:name="_Hlk190858184"/>
      <w:r w:rsidRPr="00925929">
        <w:rPr>
          <w:sz w:val="28"/>
          <w:szCs w:val="28"/>
        </w:rPr>
        <w:t>Мастер-класс по пошиву мягкой игрушки для населения;</w:t>
      </w:r>
    </w:p>
    <w:bookmarkEnd w:id="0"/>
    <w:p w14:paraId="61662268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  19 ноября. Моно-спектакль «Срединный мир» (артисты Мирнинского театра». </w:t>
      </w:r>
    </w:p>
    <w:p w14:paraId="2642CE0B" w14:textId="77777777" w:rsidR="007B6CBE" w:rsidRPr="00925929" w:rsidRDefault="007B6CBE" w:rsidP="006C72C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5929">
        <w:rPr>
          <w:sz w:val="28"/>
          <w:szCs w:val="28"/>
        </w:rPr>
        <w:t xml:space="preserve"> 23 ноября. Мастер-класс по пошиву мягкой игрушки для населения. </w:t>
      </w:r>
    </w:p>
    <w:p w14:paraId="6BE742CD" w14:textId="77777777" w:rsidR="007B6CBE" w:rsidRPr="00925929" w:rsidRDefault="007B6CBE" w:rsidP="006C72CD">
      <w:pPr>
        <w:pStyle w:val="a3"/>
        <w:shd w:val="clear" w:color="auto" w:fill="FFFFFF"/>
        <w:tabs>
          <w:tab w:val="left" w:pos="1134"/>
        </w:tabs>
        <w:spacing w:before="120"/>
        <w:ind w:left="0" w:firstLine="709"/>
        <w:jc w:val="both"/>
        <w:rPr>
          <w:rFonts w:eastAsia="Calibri"/>
          <w:sz w:val="28"/>
          <w:szCs w:val="28"/>
        </w:rPr>
      </w:pPr>
    </w:p>
    <w:p w14:paraId="5C925478" w14:textId="1FB2ACE0" w:rsidR="007B6CBE" w:rsidRPr="00925929" w:rsidRDefault="007B6CBE" w:rsidP="006C72CD">
      <w:pPr>
        <w:pStyle w:val="a3"/>
        <w:tabs>
          <w:tab w:val="left" w:pos="1134"/>
        </w:tabs>
        <w:spacing w:before="120" w:after="120"/>
        <w:ind w:left="0" w:firstLine="709"/>
        <w:jc w:val="both"/>
        <w:rPr>
          <w:sz w:val="28"/>
          <w:szCs w:val="28"/>
        </w:rPr>
      </w:pPr>
      <w:r w:rsidRPr="00925929">
        <w:rPr>
          <w:rFonts w:eastAsia="Calibri"/>
          <w:sz w:val="28"/>
          <w:szCs w:val="28"/>
        </w:rPr>
        <w:t xml:space="preserve">В течение года в стенах музея велась работа </w:t>
      </w:r>
      <w:r w:rsidRPr="00925929">
        <w:rPr>
          <w:color w:val="111111"/>
          <w:sz w:val="28"/>
          <w:szCs w:val="28"/>
        </w:rPr>
        <w:t xml:space="preserve">кружков: «Друзья музея», «Секреты рукоделия». </w:t>
      </w:r>
      <w:r w:rsidRPr="00925929">
        <w:rPr>
          <w:bCs/>
          <w:sz w:val="28"/>
          <w:szCs w:val="28"/>
        </w:rPr>
        <w:t>В</w:t>
      </w:r>
      <w:r w:rsidRPr="00925929">
        <w:rPr>
          <w:bCs/>
          <w:color w:val="000000"/>
          <w:sz w:val="28"/>
          <w:szCs w:val="28"/>
        </w:rPr>
        <w:t>е</w:t>
      </w:r>
      <w:r w:rsidRPr="00925929">
        <w:rPr>
          <w:color w:val="000000"/>
          <w:sz w:val="28"/>
          <w:szCs w:val="28"/>
        </w:rPr>
        <w:t xml:space="preserve">дутся рубрики «Историю создают люди», «Один экспонат», фиксируется историческая летопись Мирнинского района. </w:t>
      </w:r>
    </w:p>
    <w:p w14:paraId="74BF6591" w14:textId="77777777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5929">
        <w:rPr>
          <w:rFonts w:ascii="Times New Roman" w:hAnsi="Times New Roman"/>
          <w:b/>
          <w:sz w:val="28"/>
          <w:szCs w:val="28"/>
        </w:rPr>
        <w:t xml:space="preserve"> Экспозиционно-выставочная работа. </w:t>
      </w:r>
    </w:p>
    <w:p w14:paraId="6DA8740B" w14:textId="77777777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sz w:val="28"/>
          <w:szCs w:val="28"/>
        </w:rPr>
        <w:t xml:space="preserve"> Экспозиция музея состоит из следующих разделов: </w:t>
      </w:r>
    </w:p>
    <w:p w14:paraId="7278BA50" w14:textId="77777777" w:rsidR="007B6CBE" w:rsidRPr="00925929" w:rsidRDefault="007B6CBE" w:rsidP="006C72C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sz w:val="28"/>
          <w:szCs w:val="28"/>
        </w:rPr>
        <w:t xml:space="preserve">- История Мирнинского района; </w:t>
      </w:r>
    </w:p>
    <w:p w14:paraId="1C9073B2" w14:textId="77777777" w:rsidR="007B6CBE" w:rsidRPr="00925929" w:rsidRDefault="007B6CBE" w:rsidP="006C72C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sz w:val="28"/>
          <w:szCs w:val="28"/>
        </w:rPr>
        <w:t>- Флора и фауна Западной Якутии;</w:t>
      </w:r>
    </w:p>
    <w:p w14:paraId="6CB3250A" w14:textId="77777777" w:rsidR="007B6CBE" w:rsidRPr="00925929" w:rsidRDefault="007B6CBE" w:rsidP="006C72C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sz w:val="28"/>
          <w:szCs w:val="28"/>
        </w:rPr>
        <w:t xml:space="preserve">- Материальная и духовная культура якутов и эвенков; </w:t>
      </w:r>
    </w:p>
    <w:p w14:paraId="2FA0E55F" w14:textId="77777777" w:rsidR="007B6CBE" w:rsidRPr="00925929" w:rsidRDefault="007B6CBE" w:rsidP="006C72C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sz w:val="28"/>
          <w:szCs w:val="28"/>
        </w:rPr>
        <w:t xml:space="preserve">-  Предметы советского периода; </w:t>
      </w:r>
    </w:p>
    <w:p w14:paraId="4A8C475A" w14:textId="77777777" w:rsidR="007B6CBE" w:rsidRPr="00925929" w:rsidRDefault="007B6CBE" w:rsidP="006C72C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5929">
        <w:rPr>
          <w:rFonts w:ascii="Times New Roman" w:hAnsi="Times New Roman"/>
          <w:sz w:val="28"/>
          <w:szCs w:val="28"/>
        </w:rPr>
        <w:t>Этноцентр</w:t>
      </w:r>
      <w:proofErr w:type="spellEnd"/>
      <w:r w:rsidRPr="00925929">
        <w:rPr>
          <w:rFonts w:ascii="Times New Roman" w:hAnsi="Times New Roman"/>
          <w:sz w:val="28"/>
          <w:szCs w:val="28"/>
        </w:rPr>
        <w:t xml:space="preserve"> «Мир </w:t>
      </w:r>
      <w:proofErr w:type="spellStart"/>
      <w:r w:rsidRPr="00925929">
        <w:rPr>
          <w:rFonts w:ascii="Times New Roman" w:hAnsi="Times New Roman"/>
          <w:sz w:val="28"/>
          <w:szCs w:val="28"/>
        </w:rPr>
        <w:t>Олонхо</w:t>
      </w:r>
      <w:proofErr w:type="spellEnd"/>
      <w:r w:rsidRPr="00925929">
        <w:rPr>
          <w:rFonts w:ascii="Times New Roman" w:hAnsi="Times New Roman"/>
          <w:sz w:val="28"/>
          <w:szCs w:val="28"/>
        </w:rPr>
        <w:t xml:space="preserve"> в Мирном» (старинный традиционный быт якутов). </w:t>
      </w:r>
    </w:p>
    <w:p w14:paraId="029A195F" w14:textId="249EDAA1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sz w:val="28"/>
          <w:szCs w:val="28"/>
        </w:rPr>
        <w:t>В музее о</w:t>
      </w: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формлены фотовыставки: 6 марта </w:t>
      </w:r>
      <w:r w:rsidRPr="00925929">
        <w:rPr>
          <w:rFonts w:ascii="Times New Roman" w:hAnsi="Times New Roman"/>
          <w:sz w:val="28"/>
          <w:szCs w:val="28"/>
        </w:rPr>
        <w:t>«Эти мамины глаза…» про ветерана Тарасову А.Н. (</w:t>
      </w:r>
      <w:proofErr w:type="spellStart"/>
      <w:r w:rsidRPr="00925929">
        <w:rPr>
          <w:rFonts w:ascii="Times New Roman" w:hAnsi="Times New Roman"/>
          <w:sz w:val="28"/>
          <w:szCs w:val="28"/>
        </w:rPr>
        <w:t>приуроч</w:t>
      </w:r>
      <w:proofErr w:type="spellEnd"/>
      <w:r w:rsidRPr="00925929">
        <w:rPr>
          <w:rFonts w:ascii="Times New Roman" w:hAnsi="Times New Roman"/>
          <w:sz w:val="28"/>
          <w:szCs w:val="28"/>
        </w:rPr>
        <w:t xml:space="preserve">. к 8 марта), 4 октября </w:t>
      </w: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>«Старшему поколению – почет и слава» про ветерана Ермолаеву Н.В. (</w:t>
      </w:r>
      <w:proofErr w:type="spellStart"/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>приуроч</w:t>
      </w:r>
      <w:proofErr w:type="spellEnd"/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>. Дню Пожилых).</w:t>
      </w:r>
    </w:p>
    <w:p w14:paraId="6CCC0489" w14:textId="7D361060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sz w:val="28"/>
          <w:szCs w:val="28"/>
        </w:rPr>
        <w:t xml:space="preserve">По экспозиционной части проведены: </w:t>
      </w:r>
      <w:proofErr w:type="spellStart"/>
      <w:r w:rsidRPr="00925929">
        <w:rPr>
          <w:rFonts w:ascii="Times New Roman" w:hAnsi="Times New Roman"/>
          <w:sz w:val="28"/>
          <w:szCs w:val="28"/>
        </w:rPr>
        <w:t>реэкспозиция</w:t>
      </w:r>
      <w:proofErr w:type="spellEnd"/>
      <w:r w:rsidRPr="00925929">
        <w:rPr>
          <w:rFonts w:ascii="Times New Roman" w:hAnsi="Times New Roman"/>
          <w:sz w:val="28"/>
          <w:szCs w:val="28"/>
        </w:rPr>
        <w:t xml:space="preserve"> уголка «Шаманизм – древняя религия якутов», пополнение постоянной экспозиции внутри музея и в </w:t>
      </w:r>
      <w:proofErr w:type="spellStart"/>
      <w:r w:rsidRPr="00925929">
        <w:rPr>
          <w:rFonts w:ascii="Times New Roman" w:hAnsi="Times New Roman"/>
          <w:sz w:val="28"/>
          <w:szCs w:val="28"/>
        </w:rPr>
        <w:t>Этноцентре</w:t>
      </w:r>
      <w:proofErr w:type="spellEnd"/>
      <w:r w:rsidRPr="00925929">
        <w:rPr>
          <w:rFonts w:ascii="Times New Roman" w:hAnsi="Times New Roman"/>
          <w:sz w:val="28"/>
          <w:szCs w:val="28"/>
        </w:rPr>
        <w:t>,</w:t>
      </w: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пополнение информационного киоска тематическими электронными презентациями. </w:t>
      </w:r>
    </w:p>
    <w:p w14:paraId="69D6F05C" w14:textId="2E2B15B0" w:rsidR="007B6CBE" w:rsidRPr="00925929" w:rsidRDefault="007B6CBE" w:rsidP="006C72C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b/>
          <w:sz w:val="28"/>
          <w:szCs w:val="28"/>
        </w:rPr>
        <w:t xml:space="preserve">Фондовая работа. </w:t>
      </w:r>
      <w:r w:rsidRPr="00925929">
        <w:rPr>
          <w:rFonts w:ascii="Times New Roman" w:hAnsi="Times New Roman"/>
          <w:sz w:val="28"/>
          <w:szCs w:val="28"/>
        </w:rPr>
        <w:t xml:space="preserve">Музейный фонд состоит из основных и научно-вспомогательных предметов.  </w:t>
      </w: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фонд музея по состоянию на </w:t>
      </w:r>
      <w:r w:rsidR="00C25E6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>1.01.2025 г. составляет 4 088 единиц</w:t>
      </w:r>
      <w:r w:rsidR="00C25E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хранения (основной фонд – </w:t>
      </w:r>
      <w:r w:rsidRPr="00925929">
        <w:rPr>
          <w:rFonts w:ascii="Times New Roman" w:hAnsi="Times New Roman"/>
          <w:sz w:val="28"/>
          <w:szCs w:val="28"/>
        </w:rPr>
        <w:t xml:space="preserve">1 929 </w:t>
      </w: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единиц, научно-вспомогательный – </w:t>
      </w:r>
      <w:r w:rsidRPr="00925929">
        <w:rPr>
          <w:rFonts w:ascii="Times New Roman" w:hAnsi="Times New Roman"/>
          <w:sz w:val="28"/>
          <w:szCs w:val="28"/>
        </w:rPr>
        <w:t>2</w:t>
      </w:r>
      <w:r w:rsidR="00C25E6F">
        <w:rPr>
          <w:rFonts w:ascii="Times New Roman" w:hAnsi="Times New Roman"/>
          <w:sz w:val="28"/>
          <w:szCs w:val="28"/>
        </w:rPr>
        <w:t> </w:t>
      </w:r>
      <w:r w:rsidRPr="00925929">
        <w:rPr>
          <w:rFonts w:ascii="Times New Roman" w:hAnsi="Times New Roman"/>
          <w:sz w:val="28"/>
          <w:szCs w:val="28"/>
        </w:rPr>
        <w:t>159</w:t>
      </w:r>
      <w:r w:rsidR="00C25E6F">
        <w:rPr>
          <w:rFonts w:ascii="Times New Roman" w:hAnsi="Times New Roman"/>
          <w:sz w:val="28"/>
          <w:szCs w:val="28"/>
        </w:rPr>
        <w:t xml:space="preserve"> </w:t>
      </w: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t>единицы). За отчетный период зарегистрировано 329 единиц хранения, в том числе основной фонд – 63 единиц, научно-вспомогательный – 266 единиц. Фонд библиотеки музея составляет 333 экземпляра.</w:t>
      </w:r>
      <w:r w:rsidRPr="0092592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25929">
        <w:rPr>
          <w:rFonts w:ascii="Times New Roman" w:hAnsi="Times New Roman"/>
          <w:sz w:val="28"/>
          <w:szCs w:val="28"/>
        </w:rPr>
        <w:t xml:space="preserve">Все поступившие в отчетном году музейные предметы принимались по актам постоянного хранения и определены на основной и научно-вспомогательные фонды. В течение года велась работа по учету и инвентаризации музейных предметов. Велась </w:t>
      </w:r>
      <w:r w:rsidRPr="00925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в системе КАМИС (учетно-</w:t>
      </w:r>
      <w:proofErr w:type="spellStart"/>
      <w:r w:rsidRPr="00925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хранительская</w:t>
      </w:r>
      <w:proofErr w:type="spellEnd"/>
      <w:r w:rsidRPr="00925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деятельность).</w:t>
      </w:r>
    </w:p>
    <w:p w14:paraId="74EFF8B7" w14:textId="73BF786B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929">
        <w:rPr>
          <w:rFonts w:ascii="Times New Roman" w:hAnsi="Times New Roman"/>
          <w:b/>
          <w:sz w:val="28"/>
          <w:szCs w:val="28"/>
        </w:rPr>
        <w:t xml:space="preserve">СМИ и виртуальное пространство. </w:t>
      </w:r>
      <w:r w:rsidRPr="00925929">
        <w:rPr>
          <w:rFonts w:ascii="Times New Roman" w:hAnsi="Times New Roman"/>
          <w:sz w:val="28"/>
          <w:szCs w:val="28"/>
        </w:rPr>
        <w:t>К</w:t>
      </w:r>
      <w:r w:rsidRPr="0092592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ультурно-образовательная деятельность музея освещалась на </w:t>
      </w:r>
      <w:r w:rsidRPr="006C72C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странице </w:t>
      </w:r>
      <w:r w:rsidRPr="006C72CD">
        <w:rPr>
          <w:rFonts w:ascii="Times New Roman" w:hAnsi="Times New Roman"/>
          <w:sz w:val="28"/>
          <w:szCs w:val="28"/>
        </w:rPr>
        <w:t xml:space="preserve">ВКонтакте. Посетить виртуально музей можно на сайте «Виртуальная Якутия» </w:t>
      </w:r>
      <w:r w:rsidRPr="006C72CD">
        <w:rPr>
          <w:rFonts w:ascii="Times New Roman" w:hAnsi="Times New Roman"/>
          <w:bCs/>
          <w:sz w:val="28"/>
          <w:szCs w:val="28"/>
        </w:rPr>
        <w:t>(</w:t>
      </w:r>
      <w:hyperlink r:id="rId6" w:tgtFrame="_blank" w:history="1">
        <w:r w:rsidRPr="006C72CD">
          <w:rPr>
            <w:rStyle w:val="a5"/>
            <w:rFonts w:ascii="Times New Roman" w:hAnsi="Times New Roman"/>
            <w:color w:val="auto"/>
            <w:sz w:val="28"/>
            <w:szCs w:val="28"/>
          </w:rPr>
          <w:t>virtualyakutia.ru</w:t>
        </w:r>
      </w:hyperlink>
      <w:r w:rsidRPr="006C72CD">
        <w:rPr>
          <w:rStyle w:val="a5"/>
          <w:rFonts w:ascii="Times New Roman" w:hAnsi="Times New Roman"/>
          <w:color w:val="auto"/>
          <w:sz w:val="28"/>
          <w:szCs w:val="28"/>
        </w:rPr>
        <w:t>). Ма</w:t>
      </w:r>
      <w:r w:rsidRPr="006C72C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териалы </w:t>
      </w:r>
      <w:r w:rsidRPr="006C72C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информационного и исторического характера размещались на музейной </w:t>
      </w:r>
      <w:r w:rsidRPr="0092592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странице </w:t>
      </w:r>
      <w:r w:rsidRPr="00925929">
        <w:rPr>
          <w:rFonts w:ascii="Times New Roman" w:hAnsi="Times New Roman"/>
          <w:sz w:val="28"/>
          <w:szCs w:val="28"/>
        </w:rPr>
        <w:t xml:space="preserve">ВКонтакте, на сайте Мирнинского района, общественно-политической газете «Мирнинский рабочий», медиакомпании «Алмазный край». </w:t>
      </w:r>
      <w:r w:rsidRPr="00925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отчетный период размещено 25 публикаций. </w:t>
      </w:r>
    </w:p>
    <w:p w14:paraId="352581E9" w14:textId="3AC5471F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9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</w:t>
      </w:r>
      <w:r w:rsidRPr="009259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инансовая и </w:t>
      </w:r>
      <w:r w:rsidRPr="00925929">
        <w:rPr>
          <w:rFonts w:ascii="Times New Roman" w:hAnsi="Times New Roman"/>
          <w:b/>
          <w:sz w:val="28"/>
          <w:szCs w:val="28"/>
        </w:rPr>
        <w:t xml:space="preserve">хозяйственная работа </w:t>
      </w:r>
      <w:r w:rsidRPr="009259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деятельность.</w:t>
      </w:r>
      <w:r w:rsidRPr="00925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отчетном году приобретены следующие экспонаты:</w:t>
      </w:r>
    </w:p>
    <w:p w14:paraId="7AF5A42D" w14:textId="77777777" w:rsidR="007B6CBE" w:rsidRPr="00925929" w:rsidRDefault="007B6CBE" w:rsidP="006C72CD">
      <w:pPr>
        <w:pStyle w:val="a3"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bCs/>
          <w:spacing w:val="-3"/>
          <w:sz w:val="28"/>
          <w:szCs w:val="28"/>
          <w:lang w:eastAsia="zh-CN"/>
        </w:rPr>
      </w:pPr>
      <w:r w:rsidRPr="00925929">
        <w:rPr>
          <w:color w:val="000000"/>
          <w:sz w:val="28"/>
          <w:szCs w:val="28"/>
        </w:rPr>
        <w:t xml:space="preserve">Чучела, 4 ед.: </w:t>
      </w:r>
      <w:r w:rsidRPr="00925929">
        <w:rPr>
          <w:bCs/>
          <w:spacing w:val="-3"/>
          <w:sz w:val="28"/>
          <w:szCs w:val="28"/>
          <w:lang w:eastAsia="zh-CN"/>
        </w:rPr>
        <w:t xml:space="preserve">соболь, глухарь, цапля, утка-шилохвость, на общую сумму 32 000. Поставщик – Семенов А.И. с. </w:t>
      </w:r>
      <w:proofErr w:type="spellStart"/>
      <w:r w:rsidRPr="00925929">
        <w:rPr>
          <w:bCs/>
          <w:spacing w:val="-3"/>
          <w:sz w:val="28"/>
          <w:szCs w:val="28"/>
          <w:lang w:eastAsia="zh-CN"/>
        </w:rPr>
        <w:t>Тойбохой</w:t>
      </w:r>
      <w:proofErr w:type="spellEnd"/>
      <w:r w:rsidRPr="00925929">
        <w:rPr>
          <w:bCs/>
          <w:spacing w:val="-3"/>
          <w:sz w:val="28"/>
          <w:szCs w:val="28"/>
          <w:lang w:eastAsia="zh-CN"/>
        </w:rPr>
        <w:t xml:space="preserve"> Сунтарского р. Чучела представлены в разделе «Фауна Западной Якутии»;  </w:t>
      </w:r>
    </w:p>
    <w:p w14:paraId="3FC3FCDC" w14:textId="77777777" w:rsidR="006C72CD" w:rsidRPr="006C72CD" w:rsidRDefault="007B6CBE" w:rsidP="006C72CD">
      <w:pPr>
        <w:pStyle w:val="a3"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C72CD">
        <w:rPr>
          <w:bCs/>
          <w:color w:val="000000"/>
          <w:sz w:val="28"/>
          <w:szCs w:val="28"/>
        </w:rPr>
        <w:t xml:space="preserve">Традиционная якутская утварь, 43 ед.: </w:t>
      </w:r>
      <w:proofErr w:type="spellStart"/>
      <w:r w:rsidRPr="006C72CD">
        <w:rPr>
          <w:bCs/>
          <w:color w:val="000000"/>
          <w:sz w:val="28"/>
          <w:szCs w:val="28"/>
        </w:rPr>
        <w:t>чороны</w:t>
      </w:r>
      <w:proofErr w:type="spellEnd"/>
      <w:r w:rsidRPr="006C72CD">
        <w:rPr>
          <w:bCs/>
          <w:color w:val="000000"/>
          <w:sz w:val="28"/>
          <w:szCs w:val="28"/>
        </w:rPr>
        <w:t xml:space="preserve">, </w:t>
      </w:r>
      <w:proofErr w:type="spellStart"/>
      <w:r w:rsidRPr="006C72CD">
        <w:rPr>
          <w:bCs/>
          <w:color w:val="000000"/>
          <w:sz w:val="28"/>
          <w:szCs w:val="28"/>
        </w:rPr>
        <w:t>кытыйа</w:t>
      </w:r>
      <w:proofErr w:type="spellEnd"/>
      <w:r w:rsidRPr="006C72CD">
        <w:rPr>
          <w:bCs/>
          <w:color w:val="000000"/>
          <w:sz w:val="28"/>
          <w:szCs w:val="28"/>
        </w:rPr>
        <w:t xml:space="preserve">, ыа5ыйа, </w:t>
      </w:r>
      <w:proofErr w:type="spellStart"/>
      <w:r w:rsidRPr="006C72CD">
        <w:rPr>
          <w:bCs/>
          <w:color w:val="000000"/>
          <w:sz w:val="28"/>
          <w:szCs w:val="28"/>
        </w:rPr>
        <w:t>хамыйах</w:t>
      </w:r>
      <w:proofErr w:type="spellEnd"/>
      <w:r w:rsidRPr="006C72CD">
        <w:rPr>
          <w:bCs/>
          <w:color w:val="000000"/>
          <w:sz w:val="28"/>
          <w:szCs w:val="28"/>
        </w:rPr>
        <w:t xml:space="preserve">, </w:t>
      </w:r>
      <w:proofErr w:type="spellStart"/>
      <w:r w:rsidRPr="006C72CD">
        <w:rPr>
          <w:bCs/>
          <w:color w:val="000000"/>
          <w:sz w:val="28"/>
          <w:szCs w:val="28"/>
        </w:rPr>
        <w:t>ытык</w:t>
      </w:r>
      <w:proofErr w:type="spellEnd"/>
      <w:r w:rsidRPr="006C72CD">
        <w:rPr>
          <w:bCs/>
          <w:color w:val="000000"/>
          <w:sz w:val="28"/>
          <w:szCs w:val="28"/>
        </w:rPr>
        <w:t xml:space="preserve">, </w:t>
      </w:r>
      <w:proofErr w:type="spellStart"/>
      <w:r w:rsidRPr="006C72CD">
        <w:rPr>
          <w:bCs/>
          <w:color w:val="000000"/>
          <w:sz w:val="28"/>
          <w:szCs w:val="28"/>
        </w:rPr>
        <w:t>туордуйа</w:t>
      </w:r>
      <w:proofErr w:type="spellEnd"/>
      <w:r w:rsidRPr="006C72CD">
        <w:rPr>
          <w:bCs/>
          <w:color w:val="000000"/>
          <w:sz w:val="28"/>
          <w:szCs w:val="28"/>
        </w:rPr>
        <w:t xml:space="preserve">, на общую сумму </w:t>
      </w:r>
      <w:r w:rsidRPr="006C72CD">
        <w:rPr>
          <w:sz w:val="28"/>
          <w:szCs w:val="28"/>
        </w:rPr>
        <w:t xml:space="preserve">179 880. Поставщик – Бурцев М.Н. г. Якутск. </w:t>
      </w:r>
      <w:r w:rsidRPr="006C72CD">
        <w:rPr>
          <w:bCs/>
          <w:color w:val="000000"/>
          <w:sz w:val="28"/>
          <w:szCs w:val="28"/>
        </w:rPr>
        <w:t xml:space="preserve">Утварь представлена в уголке якутской культуры. </w:t>
      </w:r>
    </w:p>
    <w:p w14:paraId="2253C773" w14:textId="0D37D9B9" w:rsidR="007B6CBE" w:rsidRPr="006C72CD" w:rsidRDefault="007B6CBE" w:rsidP="006C72CD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C72CD">
        <w:rPr>
          <w:color w:val="000000"/>
          <w:sz w:val="28"/>
          <w:szCs w:val="28"/>
        </w:rPr>
        <w:t xml:space="preserve">Общая сумма дохода от оказания </w:t>
      </w:r>
      <w:r w:rsidRPr="006C72CD">
        <w:rPr>
          <w:sz w:val="28"/>
          <w:szCs w:val="28"/>
        </w:rPr>
        <w:t xml:space="preserve">услуг на платной основе составила 69 069 (шестьдесят девять тысяч шестьдесят девять рублей ноль копеек). </w:t>
      </w:r>
    </w:p>
    <w:p w14:paraId="2F812600" w14:textId="4E44C5B8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sz w:val="28"/>
          <w:szCs w:val="28"/>
        </w:rPr>
        <w:t xml:space="preserve">В течение года проводились мероприятия направленные на: реставрацию и сохранению музейных предметов, облагораживание экспозиционного оборудования, в летнее время проведены мелкие ремонтные работы по уличным постройкам, благоустройство территории музея и др. </w:t>
      </w:r>
    </w:p>
    <w:p w14:paraId="089B8DD8" w14:textId="3F61F8E3" w:rsidR="007B6CBE" w:rsidRPr="00925929" w:rsidRDefault="007B6CBE" w:rsidP="006C7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929">
        <w:rPr>
          <w:rFonts w:ascii="Times New Roman" w:hAnsi="Times New Roman"/>
          <w:sz w:val="28"/>
          <w:szCs w:val="28"/>
        </w:rPr>
        <w:t xml:space="preserve">25 сентября наружная часть здания музея и постройки </w:t>
      </w:r>
      <w:proofErr w:type="spellStart"/>
      <w:r w:rsidRPr="00925929">
        <w:rPr>
          <w:rFonts w:ascii="Times New Roman" w:hAnsi="Times New Roman"/>
          <w:sz w:val="28"/>
          <w:szCs w:val="28"/>
        </w:rPr>
        <w:t>Этноцентра</w:t>
      </w:r>
      <w:proofErr w:type="spellEnd"/>
      <w:r w:rsidRPr="00925929">
        <w:rPr>
          <w:rFonts w:ascii="Times New Roman" w:hAnsi="Times New Roman"/>
          <w:sz w:val="28"/>
          <w:szCs w:val="28"/>
        </w:rPr>
        <w:t xml:space="preserve"> обработаны огнезащитным лаком «Авангард-Гелиос» в два слоя (исполнитель МБУ «УЭСАЗ» «Вилюй»).</w:t>
      </w:r>
    </w:p>
    <w:p w14:paraId="5D6E4867" w14:textId="6ADC8F4D" w:rsidR="008E202A" w:rsidRDefault="008E202A" w:rsidP="006C72CD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726ECA" w14:textId="071348E0" w:rsidR="008E202A" w:rsidRDefault="008E202A" w:rsidP="006C72CD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DF7D7D" w14:textId="5DDDDC28" w:rsidR="00367DBE" w:rsidRDefault="00367DBE" w:rsidP="008E202A">
      <w:pPr>
        <w:spacing w:after="0" w:line="240" w:lineRule="auto"/>
        <w:ind w:left="-567" w:right="-5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53C9C4" w14:textId="6C9DFCBE" w:rsidR="007B6CBE" w:rsidRDefault="007B6CBE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51A429A" w14:textId="77777777" w:rsidR="00367DBE" w:rsidRPr="00D03259" w:rsidRDefault="00367DBE" w:rsidP="00367DBE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Раздел 2.</w:t>
      </w:r>
      <w:r w:rsidRPr="00D03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Сведения о внесенных изменениях</w:t>
      </w:r>
    </w:p>
    <w:p w14:paraId="6B79E6A8" w14:textId="77777777" w:rsidR="00367DBE" w:rsidRPr="00D03259" w:rsidRDefault="00367DBE" w:rsidP="00367DBE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92BDA2" w14:textId="47675998" w:rsidR="00367DBE" w:rsidRPr="00D03259" w:rsidRDefault="00367DBE" w:rsidP="00940AB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Музейное дело»</w:t>
      </w:r>
      <w:r w:rsidRPr="00D0325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0325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032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утверждена постановлением районной Администрации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D032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0325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03259">
        <w:rPr>
          <w:rFonts w:ascii="Times New Roman" w:eastAsia="Times New Roman" w:hAnsi="Times New Roman"/>
          <w:sz w:val="28"/>
          <w:szCs w:val="28"/>
          <w:lang w:eastAsia="ru-RU"/>
        </w:rPr>
        <w:t xml:space="preserve"> №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D03259">
        <w:rPr>
          <w:rFonts w:ascii="Times New Roman" w:eastAsia="Times New Roman" w:hAnsi="Times New Roman"/>
          <w:sz w:val="28"/>
          <w:szCs w:val="28"/>
          <w:lang w:eastAsia="ru-RU"/>
        </w:rPr>
        <w:t>. В течение года в муниципальную программу были внесены следующие изменения: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09"/>
        <w:gridCol w:w="6945"/>
      </w:tblGrid>
      <w:tr w:rsidR="00367DBE" w:rsidRPr="00D03259" w14:paraId="3C5B8AC5" w14:textId="77777777" w:rsidTr="00940AB3">
        <w:tc>
          <w:tcPr>
            <w:tcW w:w="594" w:type="dxa"/>
            <w:vAlign w:val="center"/>
          </w:tcPr>
          <w:p w14:paraId="1E81BA68" w14:textId="77777777" w:rsidR="00367DBE" w:rsidRPr="00D03259" w:rsidRDefault="00367DBE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09" w:type="dxa"/>
            <w:vAlign w:val="center"/>
          </w:tcPr>
          <w:p w14:paraId="71D8F75A" w14:textId="77777777" w:rsidR="00367DBE" w:rsidRPr="00D03259" w:rsidRDefault="00367DBE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правовых актов о внесении изменений и дополнений</w:t>
            </w:r>
          </w:p>
        </w:tc>
        <w:tc>
          <w:tcPr>
            <w:tcW w:w="6945" w:type="dxa"/>
          </w:tcPr>
          <w:p w14:paraId="2B963427" w14:textId="77777777" w:rsidR="00367DBE" w:rsidRPr="00D03259" w:rsidRDefault="00367DBE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причин необходимости внесения изменений и дополнений</w:t>
            </w:r>
          </w:p>
        </w:tc>
      </w:tr>
      <w:tr w:rsidR="00367DBE" w:rsidRPr="006C72CD" w14:paraId="4F7662FB" w14:textId="77777777" w:rsidTr="00940AB3">
        <w:tc>
          <w:tcPr>
            <w:tcW w:w="594" w:type="dxa"/>
          </w:tcPr>
          <w:p w14:paraId="1EE76FCD" w14:textId="77777777" w:rsidR="00367DBE" w:rsidRPr="006C72CD" w:rsidRDefault="00367DBE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</w:tcPr>
          <w:p w14:paraId="2FB8C2D9" w14:textId="73A3A7FB" w:rsidR="00367DBE" w:rsidRPr="006C72CD" w:rsidRDefault="00367DBE" w:rsidP="00B06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районной Администрации от 12.01.2024 № 10</w:t>
            </w:r>
          </w:p>
        </w:tc>
        <w:tc>
          <w:tcPr>
            <w:tcW w:w="6945" w:type="dxa"/>
          </w:tcPr>
          <w:p w14:paraId="5E17BB39" w14:textId="1B71F9D2" w:rsidR="00367DBE" w:rsidRPr="006C72CD" w:rsidRDefault="00367DBE" w:rsidP="00B06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18.12.2023 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-№5-9 «О бюджете муниципального района «Мирнинский район» Республики Саха (Якутия) на 2024 год и на плановый период 2024 и 2025 годов»,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«Мирнинский район» </w:t>
            </w:r>
            <w:r w:rsidR="00940AB3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 (Я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)»  (корректировка в части финансирования программы</w:t>
            </w:r>
            <w:r w:rsidR="00940AB3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п. 7 паспорта программы «Финансовое обеспечение программы», раздел 3 программы «Перечень мероприятий и ресурсное обеспечение программы»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367DBE" w:rsidRPr="006C72CD" w14:paraId="48792602" w14:textId="77777777" w:rsidTr="00940AB3">
        <w:tc>
          <w:tcPr>
            <w:tcW w:w="594" w:type="dxa"/>
          </w:tcPr>
          <w:p w14:paraId="0BC018E5" w14:textId="77777777" w:rsidR="00367DBE" w:rsidRPr="006C72CD" w:rsidRDefault="00367DBE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9" w:type="dxa"/>
          </w:tcPr>
          <w:p w14:paraId="6387B745" w14:textId="663FA1AC" w:rsidR="00367DBE" w:rsidRPr="006C72CD" w:rsidRDefault="00367DBE" w:rsidP="00B06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районной Администрации от 22.04.2024 № 569</w:t>
            </w:r>
          </w:p>
        </w:tc>
        <w:tc>
          <w:tcPr>
            <w:tcW w:w="6945" w:type="dxa"/>
          </w:tcPr>
          <w:p w14:paraId="688EC71A" w14:textId="7EEF5C24" w:rsidR="00367DBE" w:rsidRPr="006C72CD" w:rsidRDefault="00367DBE" w:rsidP="00B06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21.03.2024 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-№7-4 «О внесении изменений и дополнений в решение сессии Мирнинского районного Совета депутатов от 18.12.2024 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-№5-9 «О бюджете муниципального района «Мирнинский район» Республики Саха (Якутия) на 2024 год и на плановый период 2025 и 2026 годов»,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«Мирнинский район» Р</w:t>
            </w:r>
            <w:r w:rsidR="00940AB3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(Я)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 (корректировка в части финансирования программы</w:t>
            </w:r>
            <w:r w:rsidR="00940AB3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п. 7 паспорта программы «Финансовое обеспечение программы», раздел 3 программы «Перечень мероприятий и ресурсное обеспечение программы», значений индикаторов программы: раздел 4 программы «Перечень целевых показателей программы»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367DBE" w:rsidRPr="006C72CD" w14:paraId="46C945CF" w14:textId="77777777" w:rsidTr="00940AB3">
        <w:tc>
          <w:tcPr>
            <w:tcW w:w="594" w:type="dxa"/>
          </w:tcPr>
          <w:p w14:paraId="0362CA0C" w14:textId="15FB7C15" w:rsidR="00367DBE" w:rsidRPr="006C72CD" w:rsidRDefault="00367DBE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55434426"/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9" w:type="dxa"/>
          </w:tcPr>
          <w:p w14:paraId="7FEDF264" w14:textId="3F4D5D56" w:rsidR="00367DBE" w:rsidRPr="006C72CD" w:rsidRDefault="00367DBE" w:rsidP="00B06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районной 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 от 14.10.2024 № 1576</w:t>
            </w:r>
          </w:p>
        </w:tc>
        <w:tc>
          <w:tcPr>
            <w:tcW w:w="6945" w:type="dxa"/>
          </w:tcPr>
          <w:p w14:paraId="6678E3D5" w14:textId="72F9F549" w:rsidR="00367DBE" w:rsidRPr="006C72CD" w:rsidRDefault="00367DBE" w:rsidP="00B06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соответствии с </w:t>
            </w:r>
            <w:r w:rsidR="00940AB3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внесенными изменениями в Устав МР «Мирнинский район» РС (Я)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соответствии с 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постановлением районной Администрации от 21.05.2018 № 695 «Об утверждении Порядка разработки, реализации и оценки эффективности муниципальных программ МР «Мирнинский район» </w:t>
            </w:r>
            <w:r w:rsidR="00B061A4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 (Я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)» (корректировка в части </w:t>
            </w:r>
            <w:r w:rsidR="00940AB3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изменения 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</w:t>
            </w:r>
            <w:r w:rsidR="00940AB3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текста 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программы)</w:t>
            </w:r>
          </w:p>
        </w:tc>
      </w:tr>
      <w:bookmarkEnd w:id="1"/>
      <w:tr w:rsidR="00367DBE" w:rsidRPr="006C72CD" w14:paraId="1544AFA7" w14:textId="77777777" w:rsidTr="00940AB3">
        <w:tc>
          <w:tcPr>
            <w:tcW w:w="594" w:type="dxa"/>
          </w:tcPr>
          <w:p w14:paraId="3287F177" w14:textId="7A016F92" w:rsidR="00367DBE" w:rsidRPr="006C72CD" w:rsidRDefault="00B061A4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09" w:type="dxa"/>
          </w:tcPr>
          <w:p w14:paraId="24471ED9" w14:textId="7ADB99EB" w:rsidR="00367DBE" w:rsidRPr="006C72CD" w:rsidRDefault="00367DBE" w:rsidP="00B06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районной Администрации от 06.11.2024 № 1733</w:t>
            </w:r>
          </w:p>
        </w:tc>
        <w:tc>
          <w:tcPr>
            <w:tcW w:w="6945" w:type="dxa"/>
          </w:tcPr>
          <w:p w14:paraId="577742A6" w14:textId="291703CF" w:rsidR="00367DBE" w:rsidRPr="006C72CD" w:rsidRDefault="00367DBE" w:rsidP="00B06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23.10.2024 V-№12-4 «О внесении изменений и дополнений в решение сессии Мирнинского районного Совета депутатов от 18.12.2023 V-№5-9 «О бюджете муниципального района «Мирнинский район» Республики Саха (Якутия) на 2024 год и на плановый период 2025 и 2026 годов»,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«Мирнинский район» </w:t>
            </w:r>
            <w:r w:rsidR="00B061A4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 (Я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)»  (</w:t>
            </w:r>
            <w:r w:rsidR="00B061A4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061A4" w:rsidRPr="00D03259" w14:paraId="1F62C371" w14:textId="77777777" w:rsidTr="00940AB3">
        <w:tc>
          <w:tcPr>
            <w:tcW w:w="594" w:type="dxa"/>
          </w:tcPr>
          <w:p w14:paraId="4A8081F5" w14:textId="4CBCDCFB" w:rsidR="00B061A4" w:rsidRPr="006C72CD" w:rsidRDefault="00B061A4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9" w:type="dxa"/>
          </w:tcPr>
          <w:p w14:paraId="3F067616" w14:textId="7A853383" w:rsidR="00B061A4" w:rsidRPr="006C72CD" w:rsidRDefault="00B061A4" w:rsidP="00B06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районной Администрации от 20.01.2025 № 79</w:t>
            </w:r>
          </w:p>
        </w:tc>
        <w:tc>
          <w:tcPr>
            <w:tcW w:w="6945" w:type="dxa"/>
          </w:tcPr>
          <w:p w14:paraId="75ECFAE9" w14:textId="7DD8BD9E" w:rsidR="00B061A4" w:rsidRPr="00413091" w:rsidRDefault="00E46CF1" w:rsidP="00B06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061A4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соответствии с постановлени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  <w:r w:rsidR="00B061A4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районной Администрации от </w:t>
            </w:r>
            <w:r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12.11.2024 № 1799 «О передвижке бюджетных ассигнований» и от </w:t>
            </w:r>
            <w:r w:rsidR="00B061A4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21.05.2018 № 695 «Об утверждении Порядка разработки, реализации и оценки эффективности муниципальных программ МР «Мирнинский район» РС (Я)»  (</w:t>
            </w:r>
            <w:r w:rsidR="00CB3CE3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программы», значений индикаторов программы: раздел 4 программы «Перечень целевых показателей программы»</w:t>
            </w:r>
            <w:r w:rsidR="00B061A4" w:rsidRPr="006C7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56F47BCB" w14:textId="7C3E054A" w:rsidR="008E202A" w:rsidRDefault="008E202A" w:rsidP="008E202A">
      <w:pPr>
        <w:spacing w:after="0" w:line="240" w:lineRule="auto"/>
        <w:ind w:left="-567" w:right="-5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DF352" w14:textId="194C9258" w:rsidR="008E202A" w:rsidRDefault="008E202A" w:rsidP="008E202A">
      <w:pPr>
        <w:spacing w:after="0" w:line="240" w:lineRule="auto"/>
        <w:ind w:left="-567" w:right="-5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96EFB2" w14:textId="1E763C35" w:rsidR="008E202A" w:rsidRDefault="008E202A" w:rsidP="008E202A">
      <w:pPr>
        <w:spacing w:after="0" w:line="240" w:lineRule="auto"/>
        <w:ind w:left="-567" w:right="-5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F08E1A" w14:textId="77777777" w:rsidR="008E202A" w:rsidRPr="001D4020" w:rsidRDefault="008E202A" w:rsidP="008E202A">
      <w:pPr>
        <w:spacing w:after="0" w:line="240" w:lineRule="auto"/>
        <w:ind w:left="-567" w:right="-5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FAE882" w14:textId="77777777" w:rsidR="008E202A" w:rsidRDefault="008E202A" w:rsidP="008E202A">
      <w:pPr>
        <w:spacing w:after="0" w:line="240" w:lineRule="auto"/>
        <w:ind w:left="-567" w:right="-57" w:firstLine="851"/>
        <w:jc w:val="both"/>
        <w:sectPr w:rsidR="008E202A" w:rsidSect="008E20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D68FF55" w14:textId="77777777" w:rsidR="00523D4E" w:rsidRPr="00E67F6E" w:rsidRDefault="00523D4E" w:rsidP="00523D4E">
      <w:pPr>
        <w:widowControl w:val="0"/>
        <w:suppressAutoHyphens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E67F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Раздел 3.</w:t>
      </w:r>
      <w:r w:rsidRPr="00E67F6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«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М</w:t>
      </w:r>
      <w:r w:rsidRPr="00E67F6E">
        <w:rPr>
          <w:rFonts w:ascii="Times New Roman" w:eastAsia="Arial" w:hAnsi="Times New Roman"/>
          <w:b/>
          <w:sz w:val="28"/>
          <w:szCs w:val="28"/>
          <w:lang w:eastAsia="hi-IN" w:bidi="hi-IN"/>
        </w:rPr>
        <w:t>узейно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е</w:t>
      </w:r>
      <w:r w:rsidRPr="00E67F6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дел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о</w:t>
      </w:r>
      <w:r w:rsidRPr="00E67F6E">
        <w:rPr>
          <w:rFonts w:ascii="Times New Roman" w:eastAsia="Arial" w:hAnsi="Times New Roman"/>
          <w:b/>
          <w:sz w:val="28"/>
          <w:szCs w:val="28"/>
          <w:lang w:eastAsia="hi-IN" w:bidi="hi-IN"/>
        </w:rPr>
        <w:t>» на 20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24</w:t>
      </w:r>
      <w:r w:rsidRPr="00E67F6E">
        <w:rPr>
          <w:rFonts w:ascii="Times New Roman" w:eastAsia="Arial" w:hAnsi="Times New Roman"/>
          <w:b/>
          <w:sz w:val="28"/>
          <w:szCs w:val="28"/>
          <w:lang w:eastAsia="hi-IN" w:bidi="hi-IN"/>
        </w:rPr>
        <w:t>-202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8</w:t>
      </w:r>
      <w:r w:rsidRPr="00E67F6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годы</w:t>
      </w:r>
    </w:p>
    <w:p w14:paraId="50184C99" w14:textId="77777777" w:rsidR="00523D4E" w:rsidRPr="00E67F6E" w:rsidRDefault="00523D4E" w:rsidP="00523D4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E67F6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24</w:t>
      </w:r>
      <w:r w:rsidRPr="00E67F6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14:paraId="4F3F78ED" w14:textId="77777777" w:rsidR="00523D4E" w:rsidRPr="000A3AF8" w:rsidRDefault="00523D4E" w:rsidP="00523D4E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0A3AF8">
        <w:rPr>
          <w:rFonts w:ascii="Times New Roman" w:eastAsia="Arial" w:hAnsi="Times New Roman"/>
          <w:sz w:val="20"/>
          <w:szCs w:val="20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9"/>
        <w:gridCol w:w="3119"/>
        <w:gridCol w:w="1276"/>
        <w:gridCol w:w="1134"/>
        <w:gridCol w:w="1098"/>
        <w:gridCol w:w="1736"/>
        <w:gridCol w:w="2835"/>
      </w:tblGrid>
      <w:tr w:rsidR="00523D4E" w:rsidRPr="00D60FEE" w14:paraId="12648633" w14:textId="77777777" w:rsidTr="002E5D8F">
        <w:trPr>
          <w:tblHeader/>
        </w:trPr>
        <w:tc>
          <w:tcPr>
            <w:tcW w:w="538" w:type="dxa"/>
            <w:vMerge w:val="restart"/>
            <w:vAlign w:val="center"/>
          </w:tcPr>
          <w:p w14:paraId="510EF2CA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99" w:type="dxa"/>
            <w:vMerge w:val="restart"/>
            <w:vAlign w:val="center"/>
          </w:tcPr>
          <w:p w14:paraId="45850F4A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3119" w:type="dxa"/>
            <w:vMerge w:val="restart"/>
            <w:vAlign w:val="center"/>
          </w:tcPr>
          <w:p w14:paraId="1CA876E8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05E660C6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</w:t>
            </w:r>
          </w:p>
        </w:tc>
        <w:tc>
          <w:tcPr>
            <w:tcW w:w="2834" w:type="dxa"/>
            <w:gridSpan w:val="2"/>
          </w:tcPr>
          <w:p w14:paraId="721B5223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2835" w:type="dxa"/>
            <w:vMerge w:val="restart"/>
            <w:vAlign w:val="center"/>
          </w:tcPr>
          <w:p w14:paraId="1D2AEA20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523D4E" w:rsidRPr="00D60FEE" w14:paraId="2971C3D0" w14:textId="77777777" w:rsidTr="002E5D8F">
        <w:trPr>
          <w:trHeight w:val="81"/>
          <w:tblHeader/>
        </w:trPr>
        <w:tc>
          <w:tcPr>
            <w:tcW w:w="538" w:type="dxa"/>
            <w:vMerge/>
            <w:vAlign w:val="center"/>
          </w:tcPr>
          <w:p w14:paraId="357D0B53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9" w:type="dxa"/>
            <w:vMerge/>
            <w:vAlign w:val="center"/>
          </w:tcPr>
          <w:p w14:paraId="19283CDB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37B35EE6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74C6003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 w:val="restart"/>
            <w:textDirection w:val="btLr"/>
            <w:vAlign w:val="center"/>
          </w:tcPr>
          <w:p w14:paraId="480C57B6" w14:textId="77777777" w:rsidR="00523D4E" w:rsidRPr="00D60FEE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6" w:type="dxa"/>
          </w:tcPr>
          <w:p w14:paraId="1C8DCE71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2835" w:type="dxa"/>
            <w:vMerge/>
            <w:vAlign w:val="center"/>
          </w:tcPr>
          <w:p w14:paraId="0735790E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D4E" w:rsidRPr="00D60FEE" w14:paraId="2CB7E4BD" w14:textId="77777777" w:rsidTr="002E5D8F">
        <w:trPr>
          <w:cantSplit/>
          <w:trHeight w:val="770"/>
          <w:tblHeader/>
        </w:trPr>
        <w:tc>
          <w:tcPr>
            <w:tcW w:w="538" w:type="dxa"/>
            <w:vMerge/>
            <w:vAlign w:val="center"/>
          </w:tcPr>
          <w:p w14:paraId="0C71BF1C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9" w:type="dxa"/>
            <w:vMerge/>
            <w:vAlign w:val="center"/>
          </w:tcPr>
          <w:p w14:paraId="02BD3FA9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313FE97F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BED8254" w14:textId="77777777" w:rsidR="00523D4E" w:rsidRPr="00D60FEE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(уточненный план)</w:t>
            </w:r>
          </w:p>
        </w:tc>
        <w:tc>
          <w:tcPr>
            <w:tcW w:w="1134" w:type="dxa"/>
            <w:vAlign w:val="center"/>
          </w:tcPr>
          <w:p w14:paraId="61ADD583" w14:textId="77777777" w:rsidR="00523D4E" w:rsidRPr="00D60FEE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(кассовые расходы)</w:t>
            </w:r>
          </w:p>
        </w:tc>
        <w:tc>
          <w:tcPr>
            <w:tcW w:w="1098" w:type="dxa"/>
            <w:vMerge/>
            <w:vAlign w:val="center"/>
          </w:tcPr>
          <w:p w14:paraId="64E4EC50" w14:textId="77777777" w:rsidR="00523D4E" w:rsidRPr="00D60FEE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14:paraId="3D4A9E37" w14:textId="77777777" w:rsidR="00523D4E" w:rsidRPr="00D60FEE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законтрактованные обязательства следующего года</w:t>
            </w:r>
          </w:p>
        </w:tc>
        <w:tc>
          <w:tcPr>
            <w:tcW w:w="2835" w:type="dxa"/>
          </w:tcPr>
          <w:p w14:paraId="72A4860F" w14:textId="77777777" w:rsidR="00523D4E" w:rsidRPr="00D60FEE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D4E" w:rsidRPr="00D60FEE" w14:paraId="30497AA5" w14:textId="77777777" w:rsidTr="002E5D8F">
        <w:trPr>
          <w:trHeight w:val="150"/>
        </w:trPr>
        <w:tc>
          <w:tcPr>
            <w:tcW w:w="538" w:type="dxa"/>
            <w:vMerge w:val="restart"/>
          </w:tcPr>
          <w:p w14:paraId="25CEE0BB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99" w:type="dxa"/>
            <w:vMerge w:val="restart"/>
          </w:tcPr>
          <w:p w14:paraId="0C903702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Информатизация деятельности музея. Комплектование информационными ресурсами.</w:t>
            </w:r>
          </w:p>
        </w:tc>
        <w:tc>
          <w:tcPr>
            <w:tcW w:w="3119" w:type="dxa"/>
          </w:tcPr>
          <w:p w14:paraId="139B0FBC" w14:textId="77777777" w:rsidR="00523D4E" w:rsidRPr="00D60FEE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3EB76821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83 700,00</w:t>
            </w:r>
          </w:p>
        </w:tc>
        <w:tc>
          <w:tcPr>
            <w:tcW w:w="1134" w:type="dxa"/>
          </w:tcPr>
          <w:p w14:paraId="1D2282BF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76 200,00</w:t>
            </w:r>
          </w:p>
        </w:tc>
        <w:tc>
          <w:tcPr>
            <w:tcW w:w="1098" w:type="dxa"/>
          </w:tcPr>
          <w:p w14:paraId="4FFE9B2C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7 500,00</w:t>
            </w:r>
          </w:p>
        </w:tc>
        <w:tc>
          <w:tcPr>
            <w:tcW w:w="1736" w:type="dxa"/>
          </w:tcPr>
          <w:p w14:paraId="7593D341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31C5083" w14:textId="77777777" w:rsidR="00523D4E" w:rsidRPr="00451917" w:rsidRDefault="00523D4E" w:rsidP="002E5D8F">
            <w:pPr>
              <w:widowControl w:val="0"/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519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Счет за декабрь оплачен в 2025 году</w:t>
            </w:r>
          </w:p>
        </w:tc>
      </w:tr>
      <w:tr w:rsidR="00523D4E" w:rsidRPr="00D60FEE" w14:paraId="7DE57A0B" w14:textId="77777777" w:rsidTr="002E5D8F">
        <w:trPr>
          <w:trHeight w:val="150"/>
        </w:trPr>
        <w:tc>
          <w:tcPr>
            <w:tcW w:w="538" w:type="dxa"/>
            <w:vMerge/>
          </w:tcPr>
          <w:p w14:paraId="0DF2E99B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3AF894BC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6D6EB754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4B7BF2D9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14:paraId="6D2046DF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</w:tcPr>
          <w:p w14:paraId="0A4BC343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178EAAB3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73741D5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23D4E" w:rsidRPr="00D60FEE" w14:paraId="3EE08933" w14:textId="77777777" w:rsidTr="002E5D8F">
        <w:tc>
          <w:tcPr>
            <w:tcW w:w="538" w:type="dxa"/>
            <w:vMerge/>
          </w:tcPr>
          <w:p w14:paraId="6787E6E3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63B18C12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2D57872D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Государственный бюджет РС(Я)</w:t>
            </w:r>
          </w:p>
        </w:tc>
        <w:tc>
          <w:tcPr>
            <w:tcW w:w="1276" w:type="dxa"/>
          </w:tcPr>
          <w:p w14:paraId="11E98DC3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14:paraId="47F01F19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</w:tcPr>
          <w:p w14:paraId="61E5D0D4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4889518C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70A3D5A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23D4E" w:rsidRPr="00D60FEE" w14:paraId="61DAFBE6" w14:textId="77777777" w:rsidTr="002E5D8F">
        <w:tc>
          <w:tcPr>
            <w:tcW w:w="538" w:type="dxa"/>
            <w:vMerge/>
          </w:tcPr>
          <w:p w14:paraId="46FC4BC2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57F33056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27922B6F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МР «Мирнинский район» РС(Я)</w:t>
            </w:r>
          </w:p>
        </w:tc>
        <w:tc>
          <w:tcPr>
            <w:tcW w:w="1276" w:type="dxa"/>
          </w:tcPr>
          <w:p w14:paraId="2D991326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83 700,00</w:t>
            </w:r>
          </w:p>
        </w:tc>
        <w:tc>
          <w:tcPr>
            <w:tcW w:w="1134" w:type="dxa"/>
          </w:tcPr>
          <w:p w14:paraId="648059C4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76 200,00</w:t>
            </w:r>
          </w:p>
        </w:tc>
        <w:tc>
          <w:tcPr>
            <w:tcW w:w="1098" w:type="dxa"/>
          </w:tcPr>
          <w:p w14:paraId="2B00A08D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7 500,00</w:t>
            </w:r>
          </w:p>
        </w:tc>
        <w:tc>
          <w:tcPr>
            <w:tcW w:w="1736" w:type="dxa"/>
          </w:tcPr>
          <w:p w14:paraId="521C0DB9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9475D82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23D4E" w:rsidRPr="00D60FEE" w14:paraId="50ECE230" w14:textId="77777777" w:rsidTr="002E5D8F">
        <w:tc>
          <w:tcPr>
            <w:tcW w:w="538" w:type="dxa"/>
            <w:vMerge/>
            <w:tcBorders>
              <w:bottom w:val="single" w:sz="4" w:space="0" w:color="auto"/>
            </w:tcBorders>
          </w:tcPr>
          <w:p w14:paraId="28FE7ED2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  <w:tcBorders>
              <w:bottom w:val="single" w:sz="4" w:space="0" w:color="auto"/>
            </w:tcBorders>
          </w:tcPr>
          <w:p w14:paraId="46541714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063D79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711151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B21968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30858179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0CC4DEDE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A6B14E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23D4E" w:rsidRPr="00D60FEE" w14:paraId="110A982D" w14:textId="77777777" w:rsidTr="002E5D8F">
        <w:trPr>
          <w:trHeight w:val="150"/>
        </w:trPr>
        <w:tc>
          <w:tcPr>
            <w:tcW w:w="538" w:type="dxa"/>
            <w:vMerge w:val="restart"/>
          </w:tcPr>
          <w:p w14:paraId="2AAE3829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9" w:type="dxa"/>
            <w:vMerge w:val="restart"/>
          </w:tcPr>
          <w:p w14:paraId="78AD45DF" w14:textId="77777777" w:rsidR="00523D4E" w:rsidRDefault="00523D4E" w:rsidP="002E5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Научно-фондовая, научно-просветительская и экспозиционная деятельность.</w:t>
            </w:r>
          </w:p>
          <w:p w14:paraId="2A5E7912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0557612A" w14:textId="77777777" w:rsidR="00523D4E" w:rsidRPr="00D60FEE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04372F86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211 880,00</w:t>
            </w:r>
          </w:p>
        </w:tc>
        <w:tc>
          <w:tcPr>
            <w:tcW w:w="1134" w:type="dxa"/>
          </w:tcPr>
          <w:p w14:paraId="5426E20C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211 880,00</w:t>
            </w:r>
          </w:p>
        </w:tc>
        <w:tc>
          <w:tcPr>
            <w:tcW w:w="1098" w:type="dxa"/>
          </w:tcPr>
          <w:p w14:paraId="72BAD34D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0449353A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078B961D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D4E" w:rsidRPr="00D60FEE" w14:paraId="1F42B8E7" w14:textId="77777777" w:rsidTr="002E5D8F">
        <w:trPr>
          <w:trHeight w:val="150"/>
        </w:trPr>
        <w:tc>
          <w:tcPr>
            <w:tcW w:w="538" w:type="dxa"/>
            <w:vMerge/>
          </w:tcPr>
          <w:p w14:paraId="5E7CAE51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70384D90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3B047BFB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61530F7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14:paraId="660432F8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</w:tcPr>
          <w:p w14:paraId="4A24399F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6AC36752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55F9778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D4E" w:rsidRPr="00D60FEE" w14:paraId="7D7AA498" w14:textId="77777777" w:rsidTr="002E5D8F">
        <w:trPr>
          <w:trHeight w:val="150"/>
        </w:trPr>
        <w:tc>
          <w:tcPr>
            <w:tcW w:w="538" w:type="dxa"/>
            <w:vMerge/>
          </w:tcPr>
          <w:p w14:paraId="5DBC3561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1858C4AD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207DCCAF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Государственный бюджет РС(Я)</w:t>
            </w:r>
          </w:p>
        </w:tc>
        <w:tc>
          <w:tcPr>
            <w:tcW w:w="1276" w:type="dxa"/>
          </w:tcPr>
          <w:p w14:paraId="15221305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14:paraId="57405831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</w:tcPr>
          <w:p w14:paraId="5A84448A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1F463BD3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471D163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D4E" w:rsidRPr="00D60FEE" w14:paraId="1CDBA0A1" w14:textId="77777777" w:rsidTr="002E5D8F">
        <w:trPr>
          <w:trHeight w:val="150"/>
        </w:trPr>
        <w:tc>
          <w:tcPr>
            <w:tcW w:w="538" w:type="dxa"/>
            <w:vMerge/>
          </w:tcPr>
          <w:p w14:paraId="65094F0E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312AC565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50E39074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МР «Мирнинский район» РС (Я)</w:t>
            </w:r>
          </w:p>
        </w:tc>
        <w:tc>
          <w:tcPr>
            <w:tcW w:w="1276" w:type="dxa"/>
          </w:tcPr>
          <w:p w14:paraId="45298709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211 880,00</w:t>
            </w:r>
          </w:p>
        </w:tc>
        <w:tc>
          <w:tcPr>
            <w:tcW w:w="1134" w:type="dxa"/>
          </w:tcPr>
          <w:p w14:paraId="652E3664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211 880,00</w:t>
            </w:r>
          </w:p>
        </w:tc>
        <w:tc>
          <w:tcPr>
            <w:tcW w:w="1098" w:type="dxa"/>
          </w:tcPr>
          <w:p w14:paraId="38E9772A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6F8D621E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DFA0D44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D4E" w:rsidRPr="00D60FEE" w14:paraId="7DA62214" w14:textId="77777777" w:rsidTr="002E5D8F">
        <w:trPr>
          <w:trHeight w:val="150"/>
        </w:trPr>
        <w:tc>
          <w:tcPr>
            <w:tcW w:w="538" w:type="dxa"/>
            <w:vMerge/>
          </w:tcPr>
          <w:p w14:paraId="30ADF96F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1D46F2F7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45E3A6D3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276" w:type="dxa"/>
          </w:tcPr>
          <w:p w14:paraId="4983D63A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14:paraId="61BE4649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</w:tcPr>
          <w:p w14:paraId="5B9B48D7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6F4656A4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876B90D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D4E" w:rsidRPr="00D60FEE" w14:paraId="3CCAA0D8" w14:textId="77777777" w:rsidTr="002E5D8F">
        <w:trPr>
          <w:trHeight w:val="150"/>
        </w:trPr>
        <w:tc>
          <w:tcPr>
            <w:tcW w:w="538" w:type="dxa"/>
            <w:vMerge w:val="restart"/>
          </w:tcPr>
          <w:p w14:paraId="69764AEE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99" w:type="dxa"/>
            <w:vMerge w:val="restart"/>
          </w:tcPr>
          <w:p w14:paraId="7A257B6D" w14:textId="77777777" w:rsidR="00523D4E" w:rsidRDefault="00523D4E" w:rsidP="002E5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Организация и проведение экспозиций (в том числе выездные). </w:t>
            </w:r>
          </w:p>
          <w:p w14:paraId="0AFD052E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27BC5D80" w14:textId="77777777" w:rsidR="00523D4E" w:rsidRPr="00D60FEE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005BBC4A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179 420,00</w:t>
            </w:r>
          </w:p>
        </w:tc>
        <w:tc>
          <w:tcPr>
            <w:tcW w:w="1134" w:type="dxa"/>
          </w:tcPr>
          <w:p w14:paraId="5A530C9E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179 420,00</w:t>
            </w:r>
          </w:p>
        </w:tc>
        <w:tc>
          <w:tcPr>
            <w:tcW w:w="1098" w:type="dxa"/>
          </w:tcPr>
          <w:p w14:paraId="3F17E9E8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13754FB6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67FB836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D4E" w:rsidRPr="00D60FEE" w14:paraId="2CCD1881" w14:textId="77777777" w:rsidTr="002E5D8F">
        <w:trPr>
          <w:trHeight w:val="150"/>
        </w:trPr>
        <w:tc>
          <w:tcPr>
            <w:tcW w:w="538" w:type="dxa"/>
            <w:vMerge/>
          </w:tcPr>
          <w:p w14:paraId="44896545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65FEE9FF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7F63C4FB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188E039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14:paraId="6B0EBB1A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</w:tcPr>
          <w:p w14:paraId="2F2CD0D4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65541C92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6D8F8C9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D4E" w:rsidRPr="00D60FEE" w14:paraId="395B7C65" w14:textId="77777777" w:rsidTr="002E5D8F">
        <w:tc>
          <w:tcPr>
            <w:tcW w:w="538" w:type="dxa"/>
            <w:vMerge/>
          </w:tcPr>
          <w:p w14:paraId="5331CC67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387B6675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71166494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Государственный бюджет РС (Я)</w:t>
            </w:r>
          </w:p>
        </w:tc>
        <w:tc>
          <w:tcPr>
            <w:tcW w:w="1276" w:type="dxa"/>
          </w:tcPr>
          <w:p w14:paraId="031D65F3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14:paraId="19DCC936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</w:tcPr>
          <w:p w14:paraId="461FDD5C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4F7BDA81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D7A56A9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D4E" w:rsidRPr="00D60FEE" w14:paraId="4C2C0D9F" w14:textId="77777777" w:rsidTr="002E5D8F">
        <w:tc>
          <w:tcPr>
            <w:tcW w:w="538" w:type="dxa"/>
            <w:vMerge/>
          </w:tcPr>
          <w:p w14:paraId="05BFF0DB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2F87C3F2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0674F236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МР «Мирнинский район» РС(Я)</w:t>
            </w:r>
          </w:p>
        </w:tc>
        <w:tc>
          <w:tcPr>
            <w:tcW w:w="1276" w:type="dxa"/>
          </w:tcPr>
          <w:p w14:paraId="4F7CA62E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179 420,00</w:t>
            </w:r>
          </w:p>
        </w:tc>
        <w:tc>
          <w:tcPr>
            <w:tcW w:w="1134" w:type="dxa"/>
          </w:tcPr>
          <w:p w14:paraId="7C002520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179 420,00</w:t>
            </w:r>
          </w:p>
        </w:tc>
        <w:tc>
          <w:tcPr>
            <w:tcW w:w="1098" w:type="dxa"/>
          </w:tcPr>
          <w:p w14:paraId="2C9D247A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238D2CDF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9FF2499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D4E" w:rsidRPr="00D60FEE" w14:paraId="2E78E7A4" w14:textId="77777777" w:rsidTr="002E5D8F">
        <w:tc>
          <w:tcPr>
            <w:tcW w:w="538" w:type="dxa"/>
            <w:vMerge/>
            <w:tcBorders>
              <w:bottom w:val="single" w:sz="4" w:space="0" w:color="auto"/>
            </w:tcBorders>
          </w:tcPr>
          <w:p w14:paraId="51137955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  <w:tcBorders>
              <w:bottom w:val="single" w:sz="4" w:space="0" w:color="auto"/>
            </w:tcBorders>
          </w:tcPr>
          <w:p w14:paraId="73229348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793675" w14:textId="77777777" w:rsidR="00523D4E" w:rsidRPr="008708B9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2ADF61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C83A8C" w14:textId="77777777" w:rsidR="00523D4E" w:rsidRPr="008708B9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08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247ACA14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5A7241B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20D42F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D4E" w:rsidRPr="00D60FEE" w14:paraId="20AA1998" w14:textId="77777777" w:rsidTr="002E5D8F">
        <w:trPr>
          <w:trHeight w:val="150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F5B4CE0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 w:val="restart"/>
            <w:tcBorders>
              <w:top w:val="single" w:sz="18" w:space="0" w:color="auto"/>
            </w:tcBorders>
          </w:tcPr>
          <w:p w14:paraId="1CA12676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60FE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6D4D44B9" w14:textId="77777777" w:rsidR="00523D4E" w:rsidRPr="00201CCF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01C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8524E77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475 000,00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898FC61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467 500,00</w:t>
            </w:r>
          </w:p>
        </w:tc>
        <w:tc>
          <w:tcPr>
            <w:tcW w:w="1098" w:type="dxa"/>
            <w:tcBorders>
              <w:top w:val="single" w:sz="18" w:space="0" w:color="auto"/>
            </w:tcBorders>
          </w:tcPr>
          <w:p w14:paraId="4016E437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7 500,00</w:t>
            </w:r>
          </w:p>
        </w:tc>
        <w:tc>
          <w:tcPr>
            <w:tcW w:w="1736" w:type="dxa"/>
            <w:tcBorders>
              <w:top w:val="single" w:sz="18" w:space="0" w:color="auto"/>
            </w:tcBorders>
          </w:tcPr>
          <w:p w14:paraId="493DD6B1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14:paraId="64620D6E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23D4E" w:rsidRPr="00D60FEE" w14:paraId="2DC4229A" w14:textId="77777777" w:rsidTr="002E5D8F">
        <w:trPr>
          <w:trHeight w:val="150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8A48D86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1BD61517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7EF3CACD" w14:textId="77777777" w:rsidR="00523D4E" w:rsidRPr="00201CCF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01C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69B80432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14:paraId="5385D764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</w:tcPr>
          <w:p w14:paraId="50A50060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650C560A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254D9E71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23D4E" w:rsidRPr="00D60FEE" w14:paraId="7CBD9C09" w14:textId="77777777" w:rsidTr="002E5D8F"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587047B5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667BDBD2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38ACE4CD" w14:textId="77777777" w:rsidR="00523D4E" w:rsidRPr="00201CCF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01C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Государственный бюджет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РС(Я)</w:t>
            </w:r>
          </w:p>
        </w:tc>
        <w:tc>
          <w:tcPr>
            <w:tcW w:w="1276" w:type="dxa"/>
          </w:tcPr>
          <w:p w14:paraId="5BD25A52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14:paraId="2FDFF16E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</w:tcPr>
          <w:p w14:paraId="3D3DC32E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</w:tcPr>
          <w:p w14:paraId="05759AB9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0BBD6AF9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23D4E" w:rsidRPr="00D60FEE" w14:paraId="270BEF8C" w14:textId="77777777" w:rsidTr="002E5D8F">
        <w:trPr>
          <w:trHeight w:val="521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117ED59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</w:tcPr>
          <w:p w14:paraId="5DF92E58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14:paraId="3B73DCF5" w14:textId="77777777" w:rsidR="00523D4E" w:rsidRPr="00201CCF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01C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Бюджет М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201C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«Мирнинский район»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РС(Я)</w:t>
            </w:r>
          </w:p>
        </w:tc>
        <w:tc>
          <w:tcPr>
            <w:tcW w:w="1276" w:type="dxa"/>
          </w:tcPr>
          <w:p w14:paraId="66F06790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475 000,00</w:t>
            </w:r>
          </w:p>
        </w:tc>
        <w:tc>
          <w:tcPr>
            <w:tcW w:w="1134" w:type="dxa"/>
          </w:tcPr>
          <w:p w14:paraId="2FC1E0DF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467 500,00</w:t>
            </w:r>
          </w:p>
        </w:tc>
        <w:tc>
          <w:tcPr>
            <w:tcW w:w="1098" w:type="dxa"/>
          </w:tcPr>
          <w:p w14:paraId="3BDC9185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7 500,00</w:t>
            </w:r>
          </w:p>
        </w:tc>
        <w:tc>
          <w:tcPr>
            <w:tcW w:w="1736" w:type="dxa"/>
          </w:tcPr>
          <w:p w14:paraId="17C7723C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5976363F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23D4E" w:rsidRPr="00D60FEE" w14:paraId="05BD16C3" w14:textId="77777777" w:rsidTr="002E5D8F">
        <w:trPr>
          <w:trHeight w:val="149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FF18D7A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9" w:type="dxa"/>
            <w:vMerge/>
            <w:tcBorders>
              <w:bottom w:val="single" w:sz="18" w:space="0" w:color="auto"/>
            </w:tcBorders>
          </w:tcPr>
          <w:p w14:paraId="40CD3CF7" w14:textId="77777777" w:rsidR="00523D4E" w:rsidRPr="00D60FEE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1CA899B0" w14:textId="77777777" w:rsidR="00523D4E" w:rsidRPr="00201CCF" w:rsidRDefault="00523D4E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01C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0B1CB322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710C9AF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8" w:type="dxa"/>
            <w:tcBorders>
              <w:bottom w:val="single" w:sz="18" w:space="0" w:color="auto"/>
            </w:tcBorders>
          </w:tcPr>
          <w:p w14:paraId="0A163078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  <w:tcBorders>
              <w:bottom w:val="single" w:sz="18" w:space="0" w:color="auto"/>
            </w:tcBorders>
          </w:tcPr>
          <w:p w14:paraId="104E22AB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14:paraId="2094C101" w14:textId="77777777" w:rsidR="00523D4E" w:rsidRPr="00201CCF" w:rsidRDefault="00523D4E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421EF0AF" w14:textId="77777777" w:rsidR="00523D4E" w:rsidRPr="00E67F6E" w:rsidRDefault="00523D4E" w:rsidP="00523D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38044C1B" w14:textId="77777777" w:rsidR="00523D4E" w:rsidRPr="00E67F6E" w:rsidRDefault="00523D4E" w:rsidP="00523D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7F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Согласовано с финансовым  управлением: </w:t>
      </w:r>
    </w:p>
    <w:p w14:paraId="17E87C2E" w14:textId="77777777" w:rsidR="00523D4E" w:rsidRPr="00E67F6E" w:rsidRDefault="00523D4E" w:rsidP="00523D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F6E">
        <w:rPr>
          <w:rFonts w:ascii="Times New Roman" w:eastAsia="Times New Roman" w:hAnsi="Times New Roman"/>
          <w:sz w:val="24"/>
          <w:szCs w:val="24"/>
          <w:lang w:eastAsia="ru-RU"/>
        </w:rPr>
        <w:t>______________________            ________________ /_______________________/</w:t>
      </w:r>
    </w:p>
    <w:p w14:paraId="4CF0B86B" w14:textId="77777777" w:rsidR="00523D4E" w:rsidRPr="00E67F6E" w:rsidRDefault="00523D4E" w:rsidP="00523D4E">
      <w:pPr>
        <w:tabs>
          <w:tab w:val="left" w:pos="47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sz w:val="28"/>
          <w:szCs w:val="28"/>
          <w:lang w:eastAsia="ru-RU"/>
        </w:rPr>
      </w:pPr>
      <w:r w:rsidRPr="00E67F6E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(должност</w:t>
      </w:r>
      <w:r>
        <w:rPr>
          <w:rFonts w:ascii="Times New Roman" w:eastAsia="Times New Roman" w:hAnsi="Times New Roman"/>
          <w:i/>
          <w:sz w:val="20"/>
          <w:szCs w:val="24"/>
          <w:lang w:eastAsia="ru-RU"/>
        </w:rPr>
        <w:t>ь</w:t>
      </w:r>
      <w:r w:rsidRPr="00E67F6E">
        <w:rPr>
          <w:rFonts w:ascii="Times New Roman" w:eastAsia="Times New Roman" w:hAnsi="Times New Roman"/>
          <w:i/>
          <w:sz w:val="20"/>
          <w:szCs w:val="24"/>
          <w:lang w:eastAsia="ru-RU"/>
        </w:rPr>
        <w:t>)                                         (подпись)                       (Ф.И.О.)</w:t>
      </w:r>
      <w:r w:rsidRPr="00E67F6E">
        <w:rPr>
          <w:rFonts w:ascii="Times New Roman" w:eastAsia="Times New Roman" w:hAnsi="Times New Roman"/>
          <w:i/>
          <w:sz w:val="20"/>
          <w:szCs w:val="24"/>
          <w:lang w:eastAsia="ru-RU"/>
        </w:rPr>
        <w:tab/>
      </w:r>
    </w:p>
    <w:p w14:paraId="49DFB431" w14:textId="77777777" w:rsidR="00523D4E" w:rsidRDefault="00523D4E" w:rsidP="00523D4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</w:pPr>
    </w:p>
    <w:p w14:paraId="65328748" w14:textId="77777777" w:rsidR="00523D4E" w:rsidRDefault="00523D4E" w:rsidP="00557886">
      <w:p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7531C62E" w14:textId="77777777" w:rsidR="00523D4E" w:rsidRDefault="00523D4E" w:rsidP="00557886">
      <w:p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10685434" w14:textId="5E7CCF83" w:rsidR="00557886" w:rsidRDefault="00557886" w:rsidP="00557886">
      <w:p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Раздел 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Достижение значений целевых индикаторов программы</w:t>
      </w:r>
    </w:p>
    <w:p w14:paraId="0D7300DF" w14:textId="77777777" w:rsidR="00557886" w:rsidRDefault="00557886" w:rsidP="0055788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0"/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1"/>
        <w:gridCol w:w="1701"/>
        <w:gridCol w:w="1843"/>
        <w:gridCol w:w="2268"/>
        <w:gridCol w:w="4251"/>
      </w:tblGrid>
      <w:tr w:rsidR="00557886" w14:paraId="7331A055" w14:textId="77777777" w:rsidTr="00B674AD">
        <w:trPr>
          <w:cantSplit/>
          <w:trHeight w:val="36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2469" w14:textId="77777777" w:rsidR="00557886" w:rsidRPr="00B674AD" w:rsidRDefault="00557886" w:rsidP="001258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88DD" w14:textId="402C901B" w:rsidR="00557886" w:rsidRPr="00B674AD" w:rsidRDefault="00557886" w:rsidP="001258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 xml:space="preserve">Наименование </w:t>
            </w:r>
            <w:r w:rsidR="00634F76" w:rsidRPr="00B674AD">
              <w:rPr>
                <w:rFonts w:ascii="Times New Roman" w:eastAsia="Arial" w:hAnsi="Times New Roman"/>
                <w:lang w:eastAsia="hi-IN" w:bidi="hi-IN"/>
              </w:rPr>
              <w:t>индикатора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7362" w14:textId="77777777" w:rsidR="00557886" w:rsidRPr="00B674AD" w:rsidRDefault="00557886" w:rsidP="001258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B674AD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3C10" w14:textId="77777777" w:rsidR="00557886" w:rsidRPr="00B674AD" w:rsidRDefault="00557886" w:rsidP="001258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3E7" w14:textId="77777777" w:rsidR="00557886" w:rsidRPr="00B674AD" w:rsidRDefault="00557886" w:rsidP="001258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557886" w14:paraId="0F06728B" w14:textId="77777777" w:rsidTr="00B674AD">
        <w:trPr>
          <w:cantSplit/>
          <w:trHeight w:val="98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DEA7" w14:textId="77777777" w:rsidR="00557886" w:rsidRPr="00B674AD" w:rsidRDefault="00557886" w:rsidP="001258DC">
            <w:pPr>
              <w:spacing w:after="0" w:line="240" w:lineRule="auto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9D96" w14:textId="77777777" w:rsidR="00557886" w:rsidRPr="00B674AD" w:rsidRDefault="00557886" w:rsidP="001258DC">
            <w:pPr>
              <w:spacing w:after="0" w:line="240" w:lineRule="auto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5312" w14:textId="77777777" w:rsidR="00557886" w:rsidRPr="00B674AD" w:rsidRDefault="00557886" w:rsidP="001258DC">
            <w:pPr>
              <w:spacing w:after="0" w:line="240" w:lineRule="auto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8945" w14:textId="77777777" w:rsidR="00557886" w:rsidRPr="00B674AD" w:rsidRDefault="00557886" w:rsidP="001258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EA98" w14:textId="77777777" w:rsidR="00557886" w:rsidRPr="00B674AD" w:rsidRDefault="00557886" w:rsidP="001258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8A7B" w14:textId="77777777" w:rsidR="00557886" w:rsidRPr="00B674AD" w:rsidRDefault="00557886" w:rsidP="001258DC">
            <w:pPr>
              <w:spacing w:after="0" w:line="240" w:lineRule="auto"/>
              <w:rPr>
                <w:rFonts w:ascii="Times New Roman" w:eastAsia="Arial" w:hAnsi="Times New Roman"/>
                <w:lang w:eastAsia="hi-IN" w:bidi="hi-IN"/>
              </w:rPr>
            </w:pPr>
          </w:p>
        </w:tc>
      </w:tr>
      <w:tr w:rsidR="00634F76" w14:paraId="28E38B2C" w14:textId="77777777" w:rsidTr="002D216B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A84" w14:textId="207891E5" w:rsidR="00634F76" w:rsidRPr="00B674AD" w:rsidRDefault="002D216B" w:rsidP="0063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064" w14:textId="0480D3CA" w:rsidR="00634F76" w:rsidRPr="00B674AD" w:rsidRDefault="00634F76" w:rsidP="00B674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Количество посетителей музея из числа гостей и жителей Мирнинского района (включая взрослое и детское население)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85EA" w14:textId="5125B7CF" w:rsidR="00634F76" w:rsidRPr="00B674AD" w:rsidRDefault="00634F76" w:rsidP="0063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3494" w14:textId="77777777" w:rsidR="00634F76" w:rsidRPr="00B674AD" w:rsidRDefault="00634F76" w:rsidP="00634F76">
            <w:pPr>
              <w:jc w:val="center"/>
              <w:rPr>
                <w:rFonts w:ascii="Times New Roman" w:hAnsi="Times New Roman"/>
              </w:rPr>
            </w:pPr>
            <w:r w:rsidRPr="00B674AD">
              <w:rPr>
                <w:rFonts w:ascii="Times New Roman" w:hAnsi="Times New Roman"/>
              </w:rPr>
              <w:t>1 260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F20D" w14:textId="77777777" w:rsidR="00634F76" w:rsidRPr="00B674AD" w:rsidRDefault="00634F76" w:rsidP="00634F76">
            <w:pPr>
              <w:jc w:val="center"/>
              <w:rPr>
                <w:rFonts w:ascii="Times New Roman" w:hAnsi="Times New Roman"/>
              </w:rPr>
            </w:pPr>
            <w:r w:rsidRPr="00B674AD">
              <w:rPr>
                <w:rFonts w:ascii="Times New Roman" w:hAnsi="Times New Roman"/>
              </w:rPr>
              <w:t>1 265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9FDB" w14:textId="33F87DB2" w:rsidR="00634F76" w:rsidRPr="00B674AD" w:rsidRDefault="00634F76" w:rsidP="00B67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  <w:r w:rsidR="00CB3CE3" w:rsidRPr="00B674AD">
              <w:rPr>
                <w:rFonts w:ascii="Times New Roman" w:eastAsia="Arial" w:hAnsi="Times New Roman"/>
                <w:lang w:eastAsia="hi-IN" w:bidi="hi-IN"/>
              </w:rPr>
              <w:t xml:space="preserve"> превышено в связи с увеличением спроса </w:t>
            </w:r>
            <w:r w:rsidR="001D5C61" w:rsidRPr="00B674AD">
              <w:rPr>
                <w:rFonts w:ascii="Times New Roman" w:eastAsia="Arial" w:hAnsi="Times New Roman"/>
                <w:lang w:eastAsia="hi-IN" w:bidi="hi-IN"/>
              </w:rPr>
              <w:t>на посещение музея</w:t>
            </w:r>
          </w:p>
        </w:tc>
      </w:tr>
      <w:tr w:rsidR="00634F76" w14:paraId="51AC48C8" w14:textId="77777777" w:rsidTr="002D216B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F24" w14:textId="4C81D4A9" w:rsidR="00634F76" w:rsidRPr="00B674AD" w:rsidRDefault="002D216B" w:rsidP="0063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3ED9" w14:textId="5D4991EC" w:rsidR="00634F76" w:rsidRPr="00B674AD" w:rsidRDefault="00634F76" w:rsidP="00B674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Количество единиц приобретенного специализированного оборудования для музея (аппаратура, выставочные стенды и экспонаты)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CB58" w14:textId="17C4014B" w:rsidR="00634F76" w:rsidRPr="00B674AD" w:rsidRDefault="00634F76" w:rsidP="0063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D7DF" w14:textId="77777777" w:rsidR="00634F76" w:rsidRPr="00B674AD" w:rsidRDefault="00634F76" w:rsidP="00634F76">
            <w:pPr>
              <w:jc w:val="center"/>
              <w:rPr>
                <w:rFonts w:ascii="Times New Roman" w:hAnsi="Times New Roman"/>
              </w:rPr>
            </w:pPr>
            <w:r w:rsidRPr="00B674AD">
              <w:rPr>
                <w:rFonts w:ascii="Times New Roman" w:hAnsi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44E0" w14:textId="77777777" w:rsidR="00634F76" w:rsidRPr="00B674AD" w:rsidRDefault="00634F76" w:rsidP="00634F76">
            <w:pPr>
              <w:jc w:val="center"/>
              <w:rPr>
                <w:rFonts w:ascii="Times New Roman" w:hAnsi="Times New Roman"/>
              </w:rPr>
            </w:pPr>
            <w:r w:rsidRPr="00B674AD">
              <w:rPr>
                <w:rFonts w:ascii="Times New Roman" w:hAnsi="Times New Roman"/>
              </w:rPr>
              <w:t>47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A1F1" w14:textId="50ECEEB1" w:rsidR="00634F76" w:rsidRPr="00B674AD" w:rsidRDefault="00634F76" w:rsidP="00B67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 выполнено</w:t>
            </w:r>
          </w:p>
        </w:tc>
      </w:tr>
      <w:tr w:rsidR="00634F76" w14:paraId="555D745D" w14:textId="77777777" w:rsidTr="002D216B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D44" w14:textId="2FAD119F" w:rsidR="00634F76" w:rsidRPr="00B674AD" w:rsidRDefault="002D216B" w:rsidP="0063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706" w14:textId="6A6FE4A5" w:rsidR="00634F76" w:rsidRPr="00B674AD" w:rsidRDefault="00634F76" w:rsidP="00B674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Количество экскурсий, в том числе обзорные экскурсии по городу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4B8B" w14:textId="21583320" w:rsidR="00634F76" w:rsidRPr="00B674AD" w:rsidRDefault="00634F76" w:rsidP="0063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F95" w14:textId="77777777" w:rsidR="00634F76" w:rsidRPr="00B674AD" w:rsidRDefault="00634F76" w:rsidP="00634F76">
            <w:pPr>
              <w:jc w:val="center"/>
              <w:rPr>
                <w:rFonts w:ascii="Times New Roman" w:hAnsi="Times New Roman"/>
              </w:rPr>
            </w:pPr>
            <w:r w:rsidRPr="00B674AD">
              <w:rPr>
                <w:rFonts w:ascii="Times New Roman" w:hAnsi="Times New Roman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0A0A" w14:textId="77777777" w:rsidR="00634F76" w:rsidRPr="00B674AD" w:rsidRDefault="00634F76" w:rsidP="00634F76">
            <w:pPr>
              <w:jc w:val="center"/>
              <w:rPr>
                <w:rFonts w:ascii="Times New Roman" w:hAnsi="Times New Roman"/>
              </w:rPr>
            </w:pPr>
            <w:r w:rsidRPr="00B674AD">
              <w:rPr>
                <w:rFonts w:ascii="Times New Roman" w:hAnsi="Times New Roman"/>
              </w:rPr>
              <w:t>76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CC1F" w14:textId="57C77B79" w:rsidR="00634F76" w:rsidRPr="00B674AD" w:rsidRDefault="00634F76" w:rsidP="00B67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 превышено в связи с увеличением спроса на экскурсии</w:t>
            </w:r>
          </w:p>
        </w:tc>
      </w:tr>
      <w:tr w:rsidR="00634F76" w14:paraId="0AE9DBCA" w14:textId="77777777" w:rsidTr="002D216B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8FA" w14:textId="1D89DA27" w:rsidR="00634F76" w:rsidRPr="00B674AD" w:rsidRDefault="002D216B" w:rsidP="0063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ACD0" w14:textId="61A38CF1" w:rsidR="00634F76" w:rsidRPr="00B674AD" w:rsidRDefault="00634F76" w:rsidP="00B674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выставок и экспозиций, в том числе выездных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9A48" w14:textId="64FE64A8" w:rsidR="00634F76" w:rsidRPr="00B674AD" w:rsidRDefault="00634F76" w:rsidP="0063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выставка/ экспозиция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733A" w14:textId="77777777" w:rsidR="00634F76" w:rsidRPr="00B674AD" w:rsidRDefault="00634F76" w:rsidP="00634F76">
            <w:pPr>
              <w:jc w:val="center"/>
              <w:rPr>
                <w:rFonts w:ascii="Times New Roman" w:hAnsi="Times New Roman"/>
              </w:rPr>
            </w:pPr>
            <w:r w:rsidRPr="00B674A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6550" w14:textId="77777777" w:rsidR="00634F76" w:rsidRPr="00B674AD" w:rsidRDefault="00634F76" w:rsidP="00634F76">
            <w:pPr>
              <w:jc w:val="center"/>
              <w:rPr>
                <w:rFonts w:ascii="Times New Roman" w:hAnsi="Times New Roman"/>
              </w:rPr>
            </w:pPr>
            <w:r w:rsidRPr="00B674AD">
              <w:rPr>
                <w:rFonts w:ascii="Times New Roman" w:hAnsi="Times New Roman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B551" w14:textId="41A00D33" w:rsidR="00634F76" w:rsidRPr="00B674AD" w:rsidRDefault="00634F76" w:rsidP="00B67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 выполнено</w:t>
            </w:r>
          </w:p>
        </w:tc>
      </w:tr>
      <w:tr w:rsidR="00634F76" w14:paraId="71742845" w14:textId="77777777" w:rsidTr="002D216B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56C" w14:textId="4C82D865" w:rsidR="00634F76" w:rsidRPr="00B674AD" w:rsidRDefault="002D216B" w:rsidP="0063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D2F" w14:textId="5A62F52E" w:rsidR="00634F76" w:rsidRPr="00B674AD" w:rsidRDefault="00634F76" w:rsidP="00B674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Количество публикаций в средствах массовой информации и в социальных сетях о реализации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82D2" w14:textId="54984D00" w:rsidR="00634F76" w:rsidRPr="00B674AD" w:rsidRDefault="00634F76" w:rsidP="0063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публикация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77C0" w14:textId="77777777" w:rsidR="00634F76" w:rsidRPr="00B674AD" w:rsidRDefault="00634F76" w:rsidP="00634F76">
            <w:pPr>
              <w:jc w:val="center"/>
              <w:rPr>
                <w:rFonts w:ascii="Times New Roman" w:hAnsi="Times New Roman"/>
              </w:rPr>
            </w:pPr>
            <w:r w:rsidRPr="00B674AD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C2D7" w14:textId="77777777" w:rsidR="00634F76" w:rsidRPr="00B674AD" w:rsidRDefault="00634F76" w:rsidP="00634F76">
            <w:pPr>
              <w:jc w:val="center"/>
              <w:rPr>
                <w:rFonts w:ascii="Times New Roman" w:hAnsi="Times New Roman"/>
              </w:rPr>
            </w:pPr>
            <w:r w:rsidRPr="00B674AD">
              <w:rPr>
                <w:rFonts w:ascii="Times New Roman" w:hAnsi="Times New Roman"/>
              </w:rPr>
              <w:t>25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917" w14:textId="086A3FC3" w:rsidR="00634F76" w:rsidRPr="00B674AD" w:rsidRDefault="00634F76" w:rsidP="00B67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 xml:space="preserve">Значение целевого индикатора превышено в связи с </w:t>
            </w:r>
            <w:r w:rsidR="001D5C61" w:rsidRPr="00B674AD">
              <w:rPr>
                <w:rFonts w:ascii="Times New Roman" w:eastAsia="Arial" w:hAnsi="Times New Roman"/>
                <w:lang w:eastAsia="hi-IN" w:bidi="hi-IN"/>
              </w:rPr>
              <w:t>усилением работы по направлению освещения деятельности</w:t>
            </w:r>
          </w:p>
        </w:tc>
      </w:tr>
    </w:tbl>
    <w:p w14:paraId="1039D515" w14:textId="77777777" w:rsidR="00557886" w:rsidRDefault="00557886" w:rsidP="00557886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color w:val="FF0000"/>
          <w:sz w:val="24"/>
          <w:szCs w:val="24"/>
          <w:lang w:eastAsia="hi-IN" w:bidi="hi-IN"/>
        </w:rPr>
      </w:pPr>
    </w:p>
    <w:p w14:paraId="7490C5E2" w14:textId="7104688F" w:rsidR="00B674AD" w:rsidRDefault="00B674AD" w:rsidP="00554868">
      <w:pPr>
        <w:spacing w:after="0" w:line="240" w:lineRule="auto"/>
        <w:ind w:left="-567" w:right="-57"/>
        <w:jc w:val="both"/>
      </w:pPr>
    </w:p>
    <w:tbl>
      <w:tblPr>
        <w:tblW w:w="16749" w:type="dxa"/>
        <w:tblInd w:w="-426" w:type="dxa"/>
        <w:tblLook w:val="04A0" w:firstRow="1" w:lastRow="0" w:firstColumn="1" w:lastColumn="0" w:noHBand="0" w:noVBand="1"/>
      </w:tblPr>
      <w:tblGrid>
        <w:gridCol w:w="579"/>
        <w:gridCol w:w="3402"/>
        <w:gridCol w:w="1560"/>
        <w:gridCol w:w="1036"/>
        <w:gridCol w:w="1821"/>
        <w:gridCol w:w="3612"/>
        <w:gridCol w:w="3429"/>
        <w:gridCol w:w="1310"/>
      </w:tblGrid>
      <w:tr w:rsidR="008E202A" w:rsidRPr="00520293" w14:paraId="305ECC32" w14:textId="77777777" w:rsidTr="008E202A">
        <w:trPr>
          <w:trHeight w:val="348"/>
        </w:trPr>
        <w:tc>
          <w:tcPr>
            <w:tcW w:w="16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9E7C" w14:textId="055ED411" w:rsidR="00B674AD" w:rsidRPr="00520293" w:rsidRDefault="00B674AD" w:rsidP="00B674AD">
            <w:pPr>
              <w:spacing w:line="302" w:lineRule="atLeas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F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Расчет индикаторов муниципальной программы</w:t>
            </w:r>
          </w:p>
        </w:tc>
      </w:tr>
      <w:tr w:rsidR="008E202A" w:rsidRPr="00B674AD" w14:paraId="2A99105E" w14:textId="77777777" w:rsidTr="00B674AD">
        <w:trPr>
          <w:gridAfter w:val="1"/>
          <w:wAfter w:w="1310" w:type="dxa"/>
          <w:trHeight w:val="7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C6924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4ECA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DD6482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5DA39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Расчет показателя целевого индикатора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716E16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8E202A" w:rsidRPr="00B674AD" w14:paraId="5058A650" w14:textId="77777777" w:rsidTr="00B674AD">
        <w:trPr>
          <w:gridAfter w:val="1"/>
          <w:wAfter w:w="1310" w:type="dxa"/>
          <w:trHeight w:val="111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BFD6" w14:textId="77777777" w:rsidR="008E202A" w:rsidRPr="00B674AD" w:rsidRDefault="008E202A" w:rsidP="001258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6D5ED7" w14:textId="77777777" w:rsidR="008E202A" w:rsidRPr="00B674AD" w:rsidRDefault="008E202A" w:rsidP="001258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3FBD" w14:textId="77777777" w:rsidR="008E202A" w:rsidRPr="00B674AD" w:rsidRDefault="008E202A" w:rsidP="001258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0322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формула расчета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2882" w14:textId="54935A35" w:rsidR="008E202A" w:rsidRPr="00B674AD" w:rsidRDefault="00B674AD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hAnsi="Times New Roman"/>
              </w:rPr>
              <w:t>значения, примененные для расчета формулы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F86A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исходных данных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D7A5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метод сбора исходных данных</w:t>
            </w:r>
          </w:p>
        </w:tc>
      </w:tr>
      <w:tr w:rsidR="008E202A" w:rsidRPr="00D6698A" w14:paraId="72194AE2" w14:textId="77777777" w:rsidTr="00B674AD">
        <w:trPr>
          <w:gridAfter w:val="1"/>
          <w:wAfter w:w="1310" w:type="dxa"/>
          <w:trHeight w:val="9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2EF0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2B244" w14:textId="77777777" w:rsidR="008E202A" w:rsidRPr="00B674AD" w:rsidRDefault="008E202A" w:rsidP="00B674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Количество посетителей музея из числа гостей и жителей Мирнинского района (включая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7E98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E6748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D1BBB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C865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журнал учета посетителей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C773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учет посещаемости</w:t>
            </w:r>
          </w:p>
        </w:tc>
      </w:tr>
      <w:tr w:rsidR="008E202A" w:rsidRPr="00D6698A" w14:paraId="3937866C" w14:textId="77777777" w:rsidTr="00B674AD">
        <w:trPr>
          <w:gridAfter w:val="1"/>
          <w:wAfter w:w="1310" w:type="dxa"/>
          <w:trHeight w:val="9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C493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41AA2" w14:textId="77777777" w:rsidR="008E202A" w:rsidRPr="00B674AD" w:rsidRDefault="008E202A" w:rsidP="00B674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Количество единиц приобретенного специализированного оборудования для музея (аппаратура, выставочные стенды и экспонаты)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3E3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C8AF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AA468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2AE3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 xml:space="preserve">ведомость остатков основных средств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F8AB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формирование сводного реестра остатков основных средств</w:t>
            </w:r>
          </w:p>
        </w:tc>
      </w:tr>
      <w:tr w:rsidR="008E202A" w:rsidRPr="00D6698A" w14:paraId="2DC8E345" w14:textId="77777777" w:rsidTr="00B674AD">
        <w:trPr>
          <w:gridAfter w:val="1"/>
          <w:wAfter w:w="1310" w:type="dxa"/>
          <w:trHeight w:val="5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AFF5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711DD" w14:textId="77777777" w:rsidR="008E202A" w:rsidRPr="00B674AD" w:rsidRDefault="008E202A" w:rsidP="00B674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Количество экскурсий, в том числе обзорные экскурсии по городу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062E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экскурсия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AE3B4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E7E28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917C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фактически проведенные экскурсии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0A6D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учет экскурсионной деятельности</w:t>
            </w:r>
          </w:p>
        </w:tc>
      </w:tr>
      <w:tr w:rsidR="008E202A" w:rsidRPr="00D6698A" w14:paraId="733ACB1E" w14:textId="77777777" w:rsidTr="00B674AD">
        <w:trPr>
          <w:gridAfter w:val="1"/>
          <w:wAfter w:w="1310" w:type="dxa"/>
          <w:trHeight w:val="54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A8A8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FFAA" w14:textId="77777777" w:rsidR="008E202A" w:rsidRPr="00B674AD" w:rsidRDefault="008E202A" w:rsidP="00B674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выставок и экспозиции, в том числе выездных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CCEF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выставка/ экспозиция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FE529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73BDF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BC05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фактически проведенные выставки и экспозиции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D5C6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 xml:space="preserve">учет </w:t>
            </w:r>
            <w:proofErr w:type="spellStart"/>
            <w:r w:rsidRPr="00B674AD">
              <w:rPr>
                <w:rFonts w:ascii="Times New Roman" w:eastAsia="Times New Roman" w:hAnsi="Times New Roman"/>
                <w:lang w:eastAsia="ru-RU"/>
              </w:rPr>
              <w:t>выставочно</w:t>
            </w:r>
            <w:proofErr w:type="spellEnd"/>
            <w:r w:rsidRPr="00B674AD">
              <w:rPr>
                <w:rFonts w:ascii="Times New Roman" w:eastAsia="Times New Roman" w:hAnsi="Times New Roman"/>
                <w:lang w:eastAsia="ru-RU"/>
              </w:rPr>
              <w:t>-экспозиционной деятельности</w:t>
            </w:r>
          </w:p>
        </w:tc>
      </w:tr>
      <w:tr w:rsidR="008E202A" w:rsidRPr="00520293" w14:paraId="680376DB" w14:textId="77777777" w:rsidTr="00B674AD">
        <w:trPr>
          <w:gridAfter w:val="1"/>
          <w:wAfter w:w="1310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34F6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8CF8" w14:textId="77777777" w:rsidR="008E202A" w:rsidRPr="00B674AD" w:rsidRDefault="008E202A" w:rsidP="00B674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Количество публикаций в средствах массовой информации и в социальных сетях о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EA7F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публикация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342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251C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8002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средства массовой информации и публикации в социальных сетях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A898" w14:textId="77777777" w:rsidR="008E202A" w:rsidRPr="00B674AD" w:rsidRDefault="008E202A" w:rsidP="0012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4AD">
              <w:rPr>
                <w:rFonts w:ascii="Times New Roman" w:eastAsia="Times New Roman" w:hAnsi="Times New Roman"/>
                <w:lang w:eastAsia="ru-RU"/>
              </w:rPr>
              <w:t>мониторинг опубликованной информации</w:t>
            </w:r>
          </w:p>
        </w:tc>
      </w:tr>
    </w:tbl>
    <w:p w14:paraId="67F38CC5" w14:textId="05ABF184" w:rsidR="008E202A" w:rsidRDefault="008E202A" w:rsidP="008E202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</w:rPr>
      </w:pPr>
    </w:p>
    <w:p w14:paraId="305D055C" w14:textId="7BA35AEF" w:rsidR="00B674AD" w:rsidRDefault="00B674AD" w:rsidP="008E202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</w:rPr>
      </w:pPr>
    </w:p>
    <w:p w14:paraId="44E46BB9" w14:textId="0A057D70" w:rsidR="00B674AD" w:rsidRDefault="00B674AD" w:rsidP="008E202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</w:rPr>
      </w:pPr>
    </w:p>
    <w:p w14:paraId="0FA9F461" w14:textId="77777777" w:rsidR="00B674AD" w:rsidRDefault="00B674AD" w:rsidP="008E202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</w:rPr>
      </w:pPr>
    </w:p>
    <w:p w14:paraId="7981A37B" w14:textId="77777777" w:rsidR="008E202A" w:rsidRPr="00053483" w:rsidRDefault="008E202A" w:rsidP="008E202A">
      <w:pPr>
        <w:pStyle w:val="a4"/>
        <w:rPr>
          <w:rFonts w:ascii="Times New Roman" w:hAnsi="Times New Roman"/>
          <w:b/>
          <w:bCs/>
          <w:sz w:val="24"/>
          <w:szCs w:val="24"/>
        </w:rPr>
      </w:pPr>
      <w:bookmarkStart w:id="2" w:name="_Hlk190859183"/>
      <w:r w:rsidRPr="00053483">
        <w:rPr>
          <w:rFonts w:ascii="Times New Roman" w:hAnsi="Times New Roman"/>
          <w:b/>
          <w:bCs/>
          <w:sz w:val="24"/>
          <w:szCs w:val="24"/>
        </w:rPr>
        <w:t xml:space="preserve">Первый заместитель Главы </w:t>
      </w:r>
    </w:p>
    <w:p w14:paraId="7D698D75" w14:textId="77F57019" w:rsidR="008E202A" w:rsidRPr="00053483" w:rsidRDefault="008E202A" w:rsidP="008E202A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053483">
        <w:rPr>
          <w:rFonts w:ascii="Times New Roman" w:hAnsi="Times New Roman"/>
          <w:b/>
          <w:bCs/>
          <w:sz w:val="24"/>
          <w:szCs w:val="24"/>
        </w:rPr>
        <w:t>Администрации района</w:t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="00B674AD"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>________________</w:t>
      </w:r>
      <w:r w:rsidRPr="00053483">
        <w:rPr>
          <w:rFonts w:ascii="Times New Roman" w:hAnsi="Times New Roman"/>
          <w:b/>
          <w:bCs/>
          <w:sz w:val="24"/>
          <w:szCs w:val="24"/>
        </w:rPr>
        <w:tab/>
        <w:t>Д.А. Ширинский</w:t>
      </w:r>
    </w:p>
    <w:p w14:paraId="5564B15F" w14:textId="57AB5D24" w:rsidR="008E202A" w:rsidRPr="00053483" w:rsidRDefault="008E202A" w:rsidP="008E202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="00B674AD"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i/>
          <w:sz w:val="20"/>
          <w:szCs w:val="20"/>
        </w:rPr>
        <w:t>(подпись)</w:t>
      </w:r>
      <w:r w:rsidRPr="00053483">
        <w:rPr>
          <w:rFonts w:ascii="Times New Roman" w:hAnsi="Times New Roman"/>
          <w:sz w:val="20"/>
          <w:szCs w:val="20"/>
        </w:rPr>
        <w:tab/>
      </w:r>
      <w:r w:rsidRPr="00053483">
        <w:rPr>
          <w:rFonts w:ascii="Times New Roman" w:hAnsi="Times New Roman"/>
          <w:sz w:val="20"/>
          <w:szCs w:val="20"/>
        </w:rPr>
        <w:tab/>
        <w:t xml:space="preserve">     </w:t>
      </w:r>
    </w:p>
    <w:p w14:paraId="12F56AB2" w14:textId="77777777" w:rsidR="008E202A" w:rsidRPr="00053483" w:rsidRDefault="008E202A" w:rsidP="008E202A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053483">
        <w:rPr>
          <w:rFonts w:ascii="Times New Roman" w:hAnsi="Times New Roman"/>
          <w:b/>
          <w:bCs/>
          <w:sz w:val="24"/>
          <w:szCs w:val="24"/>
        </w:rPr>
        <w:t xml:space="preserve">Начальник МКУ «Межпоселенческое </w:t>
      </w:r>
    </w:p>
    <w:p w14:paraId="6C0AF8B1" w14:textId="49F2856D" w:rsidR="008E202A" w:rsidRPr="00053483" w:rsidRDefault="008E202A" w:rsidP="008E202A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053483">
        <w:rPr>
          <w:rFonts w:ascii="Times New Roman" w:hAnsi="Times New Roman"/>
          <w:b/>
          <w:bCs/>
          <w:sz w:val="24"/>
          <w:szCs w:val="24"/>
        </w:rPr>
        <w:t>управление культуры»</w:t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="00B674AD"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>________________</w:t>
      </w:r>
      <w:r w:rsidRPr="00053483">
        <w:rPr>
          <w:rFonts w:ascii="Times New Roman" w:hAnsi="Times New Roman"/>
          <w:b/>
          <w:bCs/>
          <w:sz w:val="24"/>
          <w:szCs w:val="24"/>
        </w:rPr>
        <w:tab/>
        <w:t xml:space="preserve">Е.А. Литвинова </w:t>
      </w:r>
    </w:p>
    <w:p w14:paraId="7BF389D2" w14:textId="642124B0" w:rsidR="008E202A" w:rsidRPr="00053483" w:rsidRDefault="008E202A" w:rsidP="008E202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FF0000"/>
          <w:sz w:val="20"/>
          <w:szCs w:val="20"/>
          <w:u w:val="single"/>
        </w:rPr>
      </w:pP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="00B674AD"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i/>
          <w:sz w:val="20"/>
          <w:szCs w:val="20"/>
        </w:rPr>
        <w:t>(подпись)</w:t>
      </w:r>
      <w:r w:rsidRPr="00053483">
        <w:rPr>
          <w:rFonts w:ascii="Times New Roman" w:hAnsi="Times New Roman"/>
          <w:sz w:val="20"/>
          <w:szCs w:val="20"/>
        </w:rPr>
        <w:tab/>
      </w:r>
      <w:r w:rsidRPr="00053483">
        <w:rPr>
          <w:rFonts w:ascii="Times New Roman" w:hAnsi="Times New Roman"/>
          <w:sz w:val="20"/>
          <w:szCs w:val="20"/>
        </w:rPr>
        <w:tab/>
        <w:t xml:space="preserve">     </w:t>
      </w:r>
      <w:r w:rsidRPr="00053483">
        <w:rPr>
          <w:rFonts w:ascii="Times New Roman" w:hAnsi="Times New Roman"/>
          <w:i/>
          <w:sz w:val="20"/>
          <w:szCs w:val="20"/>
        </w:rPr>
        <w:tab/>
      </w:r>
    </w:p>
    <w:bookmarkEnd w:id="2"/>
    <w:p w14:paraId="707F1DE9" w14:textId="77777777" w:rsidR="00053483" w:rsidRDefault="00053483" w:rsidP="00B674AD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8"/>
          <w:szCs w:val="18"/>
        </w:rPr>
      </w:pPr>
    </w:p>
    <w:p w14:paraId="2619EDEB" w14:textId="4309F815" w:rsidR="008E202A" w:rsidRDefault="008E202A" w:rsidP="00B674AD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8"/>
          <w:szCs w:val="18"/>
        </w:rPr>
      </w:pPr>
      <w:r w:rsidRPr="000E23A8">
        <w:rPr>
          <w:sz w:val="18"/>
          <w:szCs w:val="18"/>
        </w:rPr>
        <w:t xml:space="preserve">Исполнитель: МКУ «МУК», </w:t>
      </w:r>
    </w:p>
    <w:p w14:paraId="4BC92544" w14:textId="77777777" w:rsidR="008E202A" w:rsidRPr="000E23A8" w:rsidRDefault="008E202A" w:rsidP="00B674AD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8"/>
          <w:szCs w:val="18"/>
        </w:rPr>
      </w:pPr>
      <w:r w:rsidRPr="000E23A8">
        <w:rPr>
          <w:sz w:val="18"/>
          <w:szCs w:val="18"/>
        </w:rPr>
        <w:t xml:space="preserve">8(41136) </w:t>
      </w:r>
      <w:r>
        <w:rPr>
          <w:sz w:val="18"/>
          <w:szCs w:val="18"/>
        </w:rPr>
        <w:t>43446</w:t>
      </w:r>
    </w:p>
    <w:sectPr w:rsidR="008E202A" w:rsidRPr="000E23A8" w:rsidSect="005800B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2E2F"/>
    <w:multiLevelType w:val="hybridMultilevel"/>
    <w:tmpl w:val="2026C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92275"/>
    <w:multiLevelType w:val="hybridMultilevel"/>
    <w:tmpl w:val="EB54B68C"/>
    <w:lvl w:ilvl="0" w:tplc="0386AB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40A6F"/>
    <w:multiLevelType w:val="hybridMultilevel"/>
    <w:tmpl w:val="9A540D1E"/>
    <w:lvl w:ilvl="0" w:tplc="9F1446E8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61B06206"/>
    <w:multiLevelType w:val="hybridMultilevel"/>
    <w:tmpl w:val="8892BC94"/>
    <w:lvl w:ilvl="0" w:tplc="DF4045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970DBC8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764A"/>
    <w:multiLevelType w:val="hybridMultilevel"/>
    <w:tmpl w:val="0040D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87"/>
    <w:rsid w:val="00053483"/>
    <w:rsid w:val="000A6F80"/>
    <w:rsid w:val="001D4020"/>
    <w:rsid w:val="001D5C61"/>
    <w:rsid w:val="002D216B"/>
    <w:rsid w:val="003029D6"/>
    <w:rsid w:val="00360210"/>
    <w:rsid w:val="00367DBE"/>
    <w:rsid w:val="004D1561"/>
    <w:rsid w:val="00515E0C"/>
    <w:rsid w:val="00523D4E"/>
    <w:rsid w:val="00554868"/>
    <w:rsid w:val="00557886"/>
    <w:rsid w:val="005800B9"/>
    <w:rsid w:val="00594A9D"/>
    <w:rsid w:val="005C314B"/>
    <w:rsid w:val="00634F76"/>
    <w:rsid w:val="0069776B"/>
    <w:rsid w:val="006C72CD"/>
    <w:rsid w:val="006E3CF7"/>
    <w:rsid w:val="007B6CBE"/>
    <w:rsid w:val="008907DD"/>
    <w:rsid w:val="008E1E54"/>
    <w:rsid w:val="008E202A"/>
    <w:rsid w:val="00925DE2"/>
    <w:rsid w:val="00940AB3"/>
    <w:rsid w:val="00974E26"/>
    <w:rsid w:val="00A06679"/>
    <w:rsid w:val="00A83106"/>
    <w:rsid w:val="00B061A4"/>
    <w:rsid w:val="00B15CAC"/>
    <w:rsid w:val="00B674AD"/>
    <w:rsid w:val="00BA1087"/>
    <w:rsid w:val="00BF2E54"/>
    <w:rsid w:val="00C25E6F"/>
    <w:rsid w:val="00CB3BFE"/>
    <w:rsid w:val="00CB3CE3"/>
    <w:rsid w:val="00D5610D"/>
    <w:rsid w:val="00D97F6E"/>
    <w:rsid w:val="00E46CF1"/>
    <w:rsid w:val="00E47809"/>
    <w:rsid w:val="00E82337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C690"/>
  <w15:chartTrackingRefBased/>
  <w15:docId w15:val="{7F1152D4-324D-44BA-8EE0-D48F693C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9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E202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B6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rtualyakut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E45B-23A7-4BB4-A4CE-F49262B2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2025-02-20T08:27:00Z</cp:lastPrinted>
  <dcterms:created xsi:type="dcterms:W3CDTF">2025-02-19T02:14:00Z</dcterms:created>
  <dcterms:modified xsi:type="dcterms:W3CDTF">2025-03-03T23:52:00Z</dcterms:modified>
</cp:coreProperties>
</file>