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4F" w:rsidRDefault="00F45F4F">
      <w:pPr>
        <w:rPr>
          <w:sz w:val="2"/>
          <w:szCs w:val="2"/>
        </w:rPr>
        <w:sectPr w:rsidR="00F45F4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2DED" w:rsidRDefault="004B2DED">
      <w:pPr>
        <w:pStyle w:val="24"/>
        <w:keepNext/>
        <w:keepLines/>
        <w:shd w:val="clear" w:color="auto" w:fill="auto"/>
        <w:spacing w:before="0" w:after="346"/>
        <w:ind w:left="560"/>
        <w:rPr>
          <w:rStyle w:val="25"/>
          <w:b/>
          <w:bCs/>
        </w:rPr>
      </w:pPr>
      <w:bookmarkStart w:id="0" w:name="bookmark0"/>
    </w:p>
    <w:tbl>
      <w:tblPr>
        <w:tblpPr w:leftFromText="180" w:rightFromText="180" w:horzAnchor="margin" w:tblpXSpec="center" w:tblpY="401"/>
        <w:tblW w:w="972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206D40" w:rsidRPr="00206D40" w:rsidTr="00984EC6">
        <w:trPr>
          <w:trHeight w:val="1313"/>
        </w:trPr>
        <w:tc>
          <w:tcPr>
            <w:tcW w:w="4320" w:type="dxa"/>
          </w:tcPr>
          <w:p w:rsidR="00206D40" w:rsidRPr="00206D40" w:rsidRDefault="00206D40" w:rsidP="00206D40">
            <w:pPr>
              <w:keepNext/>
              <w:widowControl/>
              <w:jc w:val="center"/>
              <w:outlineLvl w:val="2"/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  <w:t>Российская Федерация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  <w:t>Республика Саха (Якутия)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</w:pPr>
            <w:proofErr w:type="spellStart"/>
            <w:r w:rsidRPr="00206D40"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  <w:t>Мирнинский</w:t>
            </w:r>
            <w:proofErr w:type="spellEnd"/>
            <w:r w:rsidRPr="00206D40">
              <w:rPr>
                <w:rFonts w:ascii="Times New Roman" w:eastAsia="Arial Unicode MS" w:hAnsi="Times New Roman" w:cs="Times New Roman"/>
                <w:b/>
                <w:color w:val="auto"/>
                <w:sz w:val="22"/>
                <w:lang w:bidi="ar-SA"/>
              </w:rPr>
              <w:t xml:space="preserve"> район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8"/>
                <w:szCs w:val="8"/>
                <w:lang w:bidi="ar-SA"/>
              </w:rPr>
            </w:pPr>
          </w:p>
          <w:p w:rsidR="00206D40" w:rsidRPr="00206D40" w:rsidRDefault="00206D40" w:rsidP="00206D40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АДМИНИСТРАЦИЯ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  <w:t>МУНИЦИПАЛЬНОГО ОБРАЗОВАНИЯ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Arial" w:eastAsia="Times New Roman" w:hAnsi="Arial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«Поселок Чернышевский»</w:t>
            </w:r>
          </w:p>
        </w:tc>
        <w:tc>
          <w:tcPr>
            <w:tcW w:w="1510" w:type="dxa"/>
          </w:tcPr>
          <w:p w:rsidR="00206D40" w:rsidRPr="00206D40" w:rsidRDefault="00206D40" w:rsidP="00206D40">
            <w:pPr>
              <w:widowControl/>
              <w:jc w:val="center"/>
              <w:rPr>
                <w:rFonts w:ascii="Arial" w:eastAsia="Times New Roman" w:hAnsi="Arial" w:cs="Times New Roman"/>
                <w:color w:val="auto"/>
                <w:sz w:val="22"/>
                <w:lang w:bidi="ar-SA"/>
              </w:rPr>
            </w:pPr>
            <w:r w:rsidRPr="00206D40">
              <w:rPr>
                <w:rFonts w:ascii="Arial" w:eastAsia="Times New Roman" w:hAnsi="Arial" w:cs="Times New Roman"/>
                <w:noProof/>
                <w:color w:val="auto"/>
                <w:sz w:val="22"/>
                <w:lang w:bidi="ar-SA"/>
              </w:rPr>
              <w:drawing>
                <wp:inline distT="0" distB="0" distL="0" distR="0" wp14:anchorId="1E3D8F2B" wp14:editId="3AAA3086">
                  <wp:extent cx="652145" cy="8261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 xml:space="preserve">Россия </w:t>
            </w:r>
            <w:proofErr w:type="spellStart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Федерацията</w:t>
            </w:r>
            <w:proofErr w:type="spellEnd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 xml:space="preserve"> </w:t>
            </w:r>
          </w:p>
          <w:p w:rsidR="00206D40" w:rsidRPr="00206D40" w:rsidRDefault="00206D40" w:rsidP="00206D4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206D4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</w:t>
            </w: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Саха </w:t>
            </w:r>
            <w:proofErr w:type="spellStart"/>
            <w:r w:rsidRPr="00206D40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Ө</w:t>
            </w:r>
            <w:proofErr w:type="gramStart"/>
            <w:r w:rsidRPr="00206D40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</w:t>
            </w:r>
            <w:proofErr w:type="gramEnd"/>
            <w:r w:rsidRPr="00206D40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өспүүбүлүкэтэ</w:t>
            </w:r>
            <w:proofErr w:type="spellEnd"/>
            <w:r w:rsidRPr="00206D40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proofErr w:type="spellStart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Мииринэй</w:t>
            </w:r>
            <w:proofErr w:type="spellEnd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 xml:space="preserve"> </w:t>
            </w:r>
            <w:proofErr w:type="spellStart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оройуона</w:t>
            </w:r>
            <w:proofErr w:type="spellEnd"/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8"/>
                <w:szCs w:val="8"/>
                <w:lang w:bidi="ar-SA"/>
              </w:rPr>
            </w:pP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«</w:t>
            </w:r>
            <w:proofErr w:type="spellStart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Чернышевскай</w:t>
            </w:r>
            <w:proofErr w:type="spellEnd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бө</w:t>
            </w:r>
            <w:proofErr w:type="spellEnd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bidi="ar-SA"/>
              </w:rPr>
              <w:t>h</w:t>
            </w:r>
            <w:proofErr w:type="spellStart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үөлэгэ</w:t>
            </w:r>
            <w:proofErr w:type="spellEnd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»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МУНИЦИПАЛЬНАЙ ТЭРИЛЛИИ</w:t>
            </w:r>
          </w:p>
          <w:p w:rsidR="00206D40" w:rsidRPr="00206D40" w:rsidRDefault="00206D40" w:rsidP="00206D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ДЬА</w:t>
            </w:r>
            <w:proofErr w:type="gramStart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en-US" w:bidi="ar-SA"/>
              </w:rPr>
              <w:t>h</w:t>
            </w:r>
            <w:proofErr w:type="gramEnd"/>
            <w:r w:rsidRPr="00206D40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bidi="ar-SA"/>
              </w:rPr>
              <w:t>АЛТАТА</w:t>
            </w:r>
          </w:p>
        </w:tc>
      </w:tr>
      <w:tr w:rsidR="00206D40" w:rsidRPr="00206D40" w:rsidTr="00984EC6">
        <w:tc>
          <w:tcPr>
            <w:tcW w:w="9720" w:type="dxa"/>
            <w:gridSpan w:val="3"/>
            <w:vAlign w:val="bottom"/>
          </w:tcPr>
          <w:p w:rsidR="00206D40" w:rsidRPr="00206D40" w:rsidRDefault="00206D40" w:rsidP="00206D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</w:p>
        </w:tc>
      </w:tr>
    </w:tbl>
    <w:p w:rsidR="00206D40" w:rsidRPr="0089535E" w:rsidRDefault="00206D40" w:rsidP="00A76D15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678175, </w:t>
      </w:r>
      <w:proofErr w:type="spellStart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Мирнинский</w:t>
      </w:r>
      <w:proofErr w:type="spellEnd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район,   п. Чернышевский ул. </w:t>
      </w:r>
      <w:proofErr w:type="spellStart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Каландарашвили</w:t>
      </w:r>
      <w:proofErr w:type="spellEnd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1 «А».</w:t>
      </w:r>
    </w:p>
    <w:p w:rsidR="00206D40" w:rsidRPr="0089535E" w:rsidRDefault="00206D40" w:rsidP="00206D4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Телефон 7-32-59, факс 7-20-89.  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E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-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mail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: </w:t>
      </w:r>
      <w:proofErr w:type="spellStart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adm</w:t>
      </w:r>
      <w:proofErr w:type="spellEnd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-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ok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@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mail</w:t>
      </w:r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.</w:t>
      </w:r>
      <w:proofErr w:type="spellStart"/>
      <w:r w:rsidRPr="0089535E">
        <w:rPr>
          <w:rFonts w:ascii="Times New Roman" w:eastAsia="Times New Roman" w:hAnsi="Times New Roman" w:cs="Times New Roman"/>
          <w:color w:val="auto"/>
          <w:sz w:val="18"/>
          <w:szCs w:val="18"/>
          <w:lang w:val="en-US" w:bidi="ar-SA"/>
        </w:rPr>
        <w:t>ru</w:t>
      </w:r>
      <w:proofErr w:type="spellEnd"/>
    </w:p>
    <w:p w:rsidR="00206D40" w:rsidRPr="0089535E" w:rsidRDefault="00206D40" w:rsidP="0089535E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535E" w:rsidRPr="0089535E" w:rsidRDefault="00BC6C26" w:rsidP="00BC6C2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№ __</w:t>
      </w:r>
      <w:r w:rsidR="00D62070" w:rsidRPr="00D620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31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___«__</w:t>
      </w:r>
      <w:r w:rsidR="00D62070" w:rsidRPr="00D620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__»____</w:t>
      </w:r>
      <w:r w:rsidR="00D62070" w:rsidRPr="00D6207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04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____2021 </w:t>
      </w:r>
      <w:r w:rsidRPr="00BC6C2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:rsidR="0089535E" w:rsidRPr="0089535E" w:rsidRDefault="0089535E" w:rsidP="0089535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535E" w:rsidRDefault="0089535E" w:rsidP="0089535E">
      <w:pPr>
        <w:widowControl/>
        <w:spacing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proofErr w:type="gramStart"/>
      <w:r w:rsidRPr="0089535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</w:t>
      </w:r>
      <w:proofErr w:type="gramEnd"/>
      <w:r w:rsidRPr="0089535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О С ТА Н О В Л Е Н И Е</w:t>
      </w:r>
    </w:p>
    <w:p w:rsidR="0089535E" w:rsidRPr="0089535E" w:rsidRDefault="0089535E" w:rsidP="0089535E">
      <w:pPr>
        <w:widowControl/>
        <w:spacing w:line="240" w:lineRule="atLeast"/>
        <w:jc w:val="center"/>
        <w:outlineLvl w:val="0"/>
        <w:rPr>
          <w:rStyle w:val="25"/>
          <w:rFonts w:eastAsia="Calibri"/>
          <w:color w:val="auto"/>
          <w:spacing w:val="0"/>
          <w:sz w:val="28"/>
          <w:szCs w:val="28"/>
          <w:lang w:eastAsia="en-US" w:bidi="ar-SA"/>
        </w:rPr>
      </w:pPr>
    </w:p>
    <w:p w:rsidR="004A5DF5" w:rsidRPr="00A76D15" w:rsidRDefault="00A76D15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 w:rsidRPr="00A76D15">
        <w:rPr>
          <w:rStyle w:val="25"/>
          <w:b/>
          <w:bCs/>
          <w:sz w:val="22"/>
          <w:szCs w:val="22"/>
        </w:rPr>
        <w:t>о</w:t>
      </w:r>
      <w:r w:rsidR="00EC0B7A" w:rsidRPr="00A76D15">
        <w:rPr>
          <w:rStyle w:val="25"/>
          <w:b/>
          <w:bCs/>
          <w:sz w:val="22"/>
          <w:szCs w:val="22"/>
        </w:rPr>
        <w:t xml:space="preserve"> внесении изменений в</w:t>
      </w:r>
      <w:r w:rsidR="007965F7">
        <w:rPr>
          <w:rStyle w:val="25"/>
          <w:b/>
          <w:bCs/>
          <w:sz w:val="22"/>
          <w:szCs w:val="22"/>
        </w:rPr>
        <w:t xml:space="preserve"> Положение</w:t>
      </w:r>
      <w:r w:rsidR="00A55129" w:rsidRPr="00A76D15">
        <w:rPr>
          <w:rStyle w:val="25"/>
          <w:b/>
          <w:bCs/>
          <w:sz w:val="22"/>
          <w:szCs w:val="22"/>
        </w:rPr>
        <w:t xml:space="preserve"> о платных услугах (работах)</w:t>
      </w:r>
      <w:r w:rsidR="004A5DF5" w:rsidRPr="00A76D15">
        <w:rPr>
          <w:rStyle w:val="25"/>
          <w:b/>
          <w:bCs/>
          <w:sz w:val="22"/>
          <w:szCs w:val="22"/>
        </w:rPr>
        <w:t xml:space="preserve"> и иной, </w:t>
      </w:r>
    </w:p>
    <w:p w:rsidR="0089535E" w:rsidRPr="00A76D15" w:rsidRDefault="004A5DF5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 w:rsidRPr="00A76D15">
        <w:rPr>
          <w:rStyle w:val="25"/>
          <w:b/>
          <w:bCs/>
          <w:sz w:val="22"/>
          <w:szCs w:val="22"/>
        </w:rPr>
        <w:t>приносящей доход, деятельности</w:t>
      </w:r>
      <w:r w:rsidR="00A55129" w:rsidRPr="00A76D15">
        <w:rPr>
          <w:rStyle w:val="25"/>
          <w:b/>
          <w:bCs/>
          <w:sz w:val="22"/>
          <w:szCs w:val="22"/>
        </w:rPr>
        <w:t xml:space="preserve"> </w:t>
      </w:r>
    </w:p>
    <w:p w:rsidR="00553CDB" w:rsidRPr="00A76D15" w:rsidRDefault="00A55129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 w:rsidRPr="00A76D15">
        <w:rPr>
          <w:rStyle w:val="25"/>
          <w:b/>
          <w:bCs/>
          <w:sz w:val="22"/>
          <w:szCs w:val="22"/>
        </w:rPr>
        <w:t xml:space="preserve">в </w:t>
      </w:r>
      <w:r w:rsidR="0089535E" w:rsidRPr="00A76D15">
        <w:rPr>
          <w:rStyle w:val="25"/>
          <w:b/>
          <w:bCs/>
          <w:sz w:val="22"/>
          <w:szCs w:val="22"/>
        </w:rPr>
        <w:t>МБУ</w:t>
      </w:r>
      <w:r w:rsidR="004B2DED" w:rsidRPr="00A76D15">
        <w:rPr>
          <w:rStyle w:val="25"/>
          <w:b/>
          <w:bCs/>
          <w:sz w:val="22"/>
          <w:szCs w:val="22"/>
        </w:rPr>
        <w:t xml:space="preserve"> Дом культуры «Вилюйские Огни» </w:t>
      </w:r>
    </w:p>
    <w:bookmarkEnd w:id="0"/>
    <w:p w:rsidR="00F45F4F" w:rsidRPr="00A76D15" w:rsidRDefault="004B2DED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rStyle w:val="25"/>
          <w:b/>
          <w:bCs/>
          <w:sz w:val="22"/>
          <w:szCs w:val="22"/>
        </w:rPr>
      </w:pPr>
      <w:r w:rsidRPr="00A76D15">
        <w:rPr>
          <w:rStyle w:val="25"/>
          <w:b/>
          <w:bCs/>
          <w:sz w:val="22"/>
          <w:szCs w:val="22"/>
        </w:rPr>
        <w:t xml:space="preserve">МО «Посёлок Чернышевский» </w:t>
      </w:r>
      <w:proofErr w:type="spellStart"/>
      <w:r w:rsidRPr="00A76D15">
        <w:rPr>
          <w:rStyle w:val="25"/>
          <w:b/>
          <w:bCs/>
          <w:sz w:val="22"/>
          <w:szCs w:val="22"/>
        </w:rPr>
        <w:t>Мирнинского</w:t>
      </w:r>
      <w:proofErr w:type="spellEnd"/>
      <w:r w:rsidRPr="00A76D15">
        <w:rPr>
          <w:rStyle w:val="25"/>
          <w:b/>
          <w:bCs/>
          <w:sz w:val="22"/>
          <w:szCs w:val="22"/>
        </w:rPr>
        <w:t xml:space="preserve"> района Р</w:t>
      </w:r>
      <w:proofErr w:type="gramStart"/>
      <w:r w:rsidRPr="00A76D15">
        <w:rPr>
          <w:rStyle w:val="25"/>
          <w:b/>
          <w:bCs/>
          <w:sz w:val="22"/>
          <w:szCs w:val="22"/>
        </w:rPr>
        <w:t>С(</w:t>
      </w:r>
      <w:proofErr w:type="gramEnd"/>
      <w:r w:rsidRPr="00A76D15">
        <w:rPr>
          <w:rStyle w:val="25"/>
          <w:b/>
          <w:bCs/>
          <w:sz w:val="22"/>
          <w:szCs w:val="22"/>
        </w:rPr>
        <w:t>Якутия)</w:t>
      </w:r>
    </w:p>
    <w:p w:rsidR="0089535E" w:rsidRPr="0089535E" w:rsidRDefault="0089535E" w:rsidP="0089535E">
      <w:pPr>
        <w:pStyle w:val="24"/>
        <w:keepNext/>
        <w:keepLines/>
        <w:shd w:val="clear" w:color="auto" w:fill="auto"/>
        <w:spacing w:before="0" w:after="0" w:line="240" w:lineRule="auto"/>
        <w:jc w:val="left"/>
        <w:rPr>
          <w:i/>
          <w:sz w:val="22"/>
          <w:szCs w:val="22"/>
        </w:rPr>
      </w:pPr>
    </w:p>
    <w:p w:rsidR="00553CDB" w:rsidRPr="0049680A" w:rsidRDefault="0089535E" w:rsidP="007965F7">
      <w:pPr>
        <w:pStyle w:val="7"/>
        <w:shd w:val="clear" w:color="auto" w:fill="auto"/>
        <w:spacing w:before="240" w:after="0" w:line="276" w:lineRule="auto"/>
        <w:ind w:left="60" w:right="440" w:firstLine="1080"/>
        <w:jc w:val="both"/>
        <w:rPr>
          <w:b/>
          <w:bCs/>
          <w:spacing w:val="10"/>
        </w:rPr>
      </w:pPr>
      <w:r>
        <w:rPr>
          <w:rStyle w:val="30"/>
        </w:rPr>
        <w:t>В соответствии п.19.1 ст.</w:t>
      </w:r>
      <w:r w:rsidR="00A55129">
        <w:rPr>
          <w:rStyle w:val="30"/>
        </w:rPr>
        <w:t xml:space="preserve">5 Федерального закона №131-Ф3 от 06 </w:t>
      </w:r>
      <w:r w:rsidR="00A55129">
        <w:rPr>
          <w:rStyle w:val="1"/>
        </w:rPr>
        <w:t xml:space="preserve">октября 2003 года «Об общих принципах организации </w:t>
      </w:r>
      <w:r w:rsidR="00A55129">
        <w:rPr>
          <w:rStyle w:val="30"/>
        </w:rPr>
        <w:t xml:space="preserve">местного </w:t>
      </w:r>
      <w:r w:rsidR="00A55129">
        <w:rPr>
          <w:rStyle w:val="1"/>
        </w:rPr>
        <w:t xml:space="preserve">самоуправления </w:t>
      </w:r>
      <w:r w:rsidR="00A55129">
        <w:rPr>
          <w:rStyle w:val="30"/>
        </w:rPr>
        <w:t xml:space="preserve">в </w:t>
      </w:r>
      <w:r w:rsidR="00A55129">
        <w:rPr>
          <w:rStyle w:val="1"/>
        </w:rPr>
        <w:t xml:space="preserve">Российской Федерации», для </w:t>
      </w:r>
      <w:r w:rsidR="00553CDB">
        <w:rPr>
          <w:rStyle w:val="30"/>
        </w:rPr>
        <w:t xml:space="preserve">определения </w:t>
      </w:r>
      <w:r w:rsidR="00A55129">
        <w:rPr>
          <w:rStyle w:val="30"/>
        </w:rPr>
        <w:t xml:space="preserve"> порядка предоставления </w:t>
      </w:r>
      <w:r w:rsidR="00553CDB">
        <w:rPr>
          <w:rStyle w:val="1"/>
        </w:rPr>
        <w:t>платных услуг муниципальным</w:t>
      </w:r>
      <w:r w:rsidR="00A55129">
        <w:rPr>
          <w:rStyle w:val="1"/>
        </w:rPr>
        <w:t xml:space="preserve"> </w:t>
      </w:r>
      <w:r w:rsidR="00553CDB">
        <w:rPr>
          <w:rStyle w:val="30"/>
        </w:rPr>
        <w:t>бюджетным</w:t>
      </w:r>
      <w:r w:rsidR="00A55129">
        <w:rPr>
          <w:rStyle w:val="30"/>
        </w:rPr>
        <w:t xml:space="preserve"> </w:t>
      </w:r>
      <w:r w:rsidR="00553CDB">
        <w:rPr>
          <w:rStyle w:val="1"/>
        </w:rPr>
        <w:t>учреждением культуры</w:t>
      </w:r>
      <w:r w:rsidR="00A55129">
        <w:rPr>
          <w:rStyle w:val="1"/>
        </w:rPr>
        <w:t xml:space="preserve">, </w:t>
      </w:r>
      <w:proofErr w:type="gramStart"/>
      <w:r w:rsidR="00A55129">
        <w:rPr>
          <w:rStyle w:val="0pt"/>
        </w:rPr>
        <w:t>п</w:t>
      </w:r>
      <w:proofErr w:type="gramEnd"/>
      <w:r w:rsidR="00EC373D">
        <w:rPr>
          <w:rStyle w:val="0pt"/>
        </w:rPr>
        <w:t xml:space="preserve"> </w:t>
      </w:r>
      <w:r w:rsidR="00A55129">
        <w:rPr>
          <w:rStyle w:val="0pt"/>
        </w:rPr>
        <w:t>о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с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т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а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н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о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в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л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я</w:t>
      </w:r>
      <w:r w:rsidR="00EC373D">
        <w:rPr>
          <w:rStyle w:val="0pt"/>
        </w:rPr>
        <w:t xml:space="preserve"> </w:t>
      </w:r>
      <w:r w:rsidR="00A55129">
        <w:rPr>
          <w:rStyle w:val="0pt"/>
        </w:rPr>
        <w:t>ю:</w:t>
      </w:r>
    </w:p>
    <w:p w:rsidR="00F45F4F" w:rsidRDefault="00A55129" w:rsidP="007965F7">
      <w:pPr>
        <w:pStyle w:val="7"/>
        <w:numPr>
          <w:ilvl w:val="0"/>
          <w:numId w:val="1"/>
        </w:numPr>
        <w:shd w:val="clear" w:color="auto" w:fill="auto"/>
        <w:spacing w:before="240" w:after="0" w:line="276" w:lineRule="auto"/>
        <w:ind w:left="60" w:right="440" w:firstLine="1080"/>
        <w:jc w:val="both"/>
        <w:rPr>
          <w:rStyle w:val="1"/>
        </w:rPr>
      </w:pPr>
      <w:r>
        <w:rPr>
          <w:rStyle w:val="30"/>
        </w:rPr>
        <w:t xml:space="preserve"> </w:t>
      </w:r>
      <w:proofErr w:type="gramStart"/>
      <w:r w:rsidR="00EC0B7A">
        <w:rPr>
          <w:rStyle w:val="30"/>
        </w:rPr>
        <w:t xml:space="preserve">Внести в </w:t>
      </w:r>
      <w:r w:rsidR="00EC0B7A" w:rsidRPr="00BC6C26">
        <w:rPr>
          <w:rStyle w:val="30"/>
          <w:u w:val="single"/>
        </w:rPr>
        <w:t>Приложение № 2</w:t>
      </w:r>
      <w:r w:rsidR="000F02CC">
        <w:rPr>
          <w:rStyle w:val="30"/>
        </w:rPr>
        <w:t xml:space="preserve"> «</w:t>
      </w:r>
      <w:r w:rsidR="000F02CC">
        <w:rPr>
          <w:rStyle w:val="1"/>
        </w:rPr>
        <w:t>Тарифы на платные услуги предпринимательской и иной, приносящей доход деятельности»</w:t>
      </w:r>
      <w:r w:rsidR="00A76D15">
        <w:rPr>
          <w:rStyle w:val="1"/>
        </w:rPr>
        <w:t>,</w:t>
      </w:r>
      <w:r w:rsidR="00EC0B7A">
        <w:rPr>
          <w:rStyle w:val="30"/>
        </w:rPr>
        <w:t xml:space="preserve"> к </w:t>
      </w:r>
      <w:r w:rsidR="00EC0B7A">
        <w:rPr>
          <w:rStyle w:val="1"/>
        </w:rPr>
        <w:t>Положению</w:t>
      </w:r>
      <w:r>
        <w:rPr>
          <w:rStyle w:val="1"/>
        </w:rPr>
        <w:t xml:space="preserve"> </w:t>
      </w:r>
      <w:r>
        <w:rPr>
          <w:rStyle w:val="30"/>
        </w:rPr>
        <w:t xml:space="preserve">о </w:t>
      </w:r>
      <w:r>
        <w:rPr>
          <w:rStyle w:val="1"/>
        </w:rPr>
        <w:t xml:space="preserve">платных услугах </w:t>
      </w:r>
      <w:r>
        <w:rPr>
          <w:rStyle w:val="30"/>
        </w:rPr>
        <w:t>(работах)</w:t>
      </w:r>
      <w:r w:rsidR="00801FF9">
        <w:rPr>
          <w:rStyle w:val="30"/>
        </w:rPr>
        <w:t xml:space="preserve"> и иной</w:t>
      </w:r>
      <w:r w:rsidR="00A76D15">
        <w:rPr>
          <w:rStyle w:val="30"/>
        </w:rPr>
        <w:t>, приносящей доход деятельности</w:t>
      </w:r>
      <w:r>
        <w:rPr>
          <w:rStyle w:val="30"/>
        </w:rPr>
        <w:t xml:space="preserve"> в </w:t>
      </w:r>
      <w:r w:rsidR="0089535E">
        <w:rPr>
          <w:rStyle w:val="30"/>
        </w:rPr>
        <w:t xml:space="preserve">Муниципальном бюджетном учреждении </w:t>
      </w:r>
      <w:r w:rsidR="00801FF9">
        <w:rPr>
          <w:rStyle w:val="30"/>
        </w:rPr>
        <w:t>Дом культуры «Вилюйские Огни»</w:t>
      </w:r>
      <w:r>
        <w:rPr>
          <w:rStyle w:val="1"/>
        </w:rPr>
        <w:t xml:space="preserve"> </w:t>
      </w:r>
      <w:r w:rsidR="00801FF9">
        <w:rPr>
          <w:rStyle w:val="1"/>
        </w:rPr>
        <w:t xml:space="preserve">МО «Посёлок Чернышевский» </w:t>
      </w:r>
      <w:proofErr w:type="spellStart"/>
      <w:r w:rsidR="00801FF9">
        <w:rPr>
          <w:rStyle w:val="1"/>
        </w:rPr>
        <w:t>Мирнинского</w:t>
      </w:r>
      <w:proofErr w:type="spellEnd"/>
      <w:r w:rsidR="00801FF9">
        <w:rPr>
          <w:rStyle w:val="1"/>
        </w:rPr>
        <w:t xml:space="preserve"> района Республики Саха (Якутия)</w:t>
      </w:r>
      <w:r w:rsidR="004F055D">
        <w:rPr>
          <w:rStyle w:val="1"/>
        </w:rPr>
        <w:t xml:space="preserve">, утверждённому Постановлением </w:t>
      </w:r>
      <w:r w:rsidR="007E51E6">
        <w:rPr>
          <w:rStyle w:val="1"/>
        </w:rPr>
        <w:t xml:space="preserve">Главы МО «Посёлок Чернышевский» </w:t>
      </w:r>
      <w:r w:rsidR="004F055D">
        <w:rPr>
          <w:rStyle w:val="1"/>
        </w:rPr>
        <w:t xml:space="preserve">01.12.2020г. № 93, </w:t>
      </w:r>
      <w:r w:rsidR="007965F7">
        <w:rPr>
          <w:rStyle w:val="1"/>
        </w:rPr>
        <w:t>дополнения согласно Приложения № 1 к настоящему Постановлению.</w:t>
      </w:r>
      <w:r w:rsidR="00A76D15">
        <w:rPr>
          <w:rStyle w:val="1"/>
        </w:rPr>
        <w:t xml:space="preserve"> </w:t>
      </w:r>
      <w:proofErr w:type="gramEnd"/>
    </w:p>
    <w:p w:rsidR="00A76D15" w:rsidRDefault="00A76D15" w:rsidP="007965F7">
      <w:pPr>
        <w:pStyle w:val="7"/>
        <w:numPr>
          <w:ilvl w:val="0"/>
          <w:numId w:val="1"/>
        </w:numPr>
        <w:shd w:val="clear" w:color="auto" w:fill="auto"/>
        <w:spacing w:before="240" w:after="0" w:line="276" w:lineRule="auto"/>
        <w:ind w:left="60" w:right="440" w:firstLine="1080"/>
        <w:jc w:val="both"/>
        <w:rPr>
          <w:rStyle w:val="1"/>
        </w:rPr>
      </w:pPr>
      <w:proofErr w:type="gramStart"/>
      <w:r>
        <w:rPr>
          <w:rStyle w:val="30"/>
        </w:rPr>
        <w:t xml:space="preserve">Утвердить </w:t>
      </w:r>
      <w:r w:rsidRPr="00BC6C26">
        <w:rPr>
          <w:rStyle w:val="30"/>
          <w:u w:val="single"/>
        </w:rPr>
        <w:t>Приложение № 2</w:t>
      </w:r>
      <w:r>
        <w:rPr>
          <w:rStyle w:val="30"/>
        </w:rPr>
        <w:t xml:space="preserve"> «</w:t>
      </w:r>
      <w:r>
        <w:rPr>
          <w:rStyle w:val="1"/>
        </w:rPr>
        <w:t>Тарифы на платные услуги предпринимательской и иной,</w:t>
      </w:r>
      <w:r w:rsidR="007965F7">
        <w:rPr>
          <w:rStyle w:val="1"/>
        </w:rPr>
        <w:t xml:space="preserve"> приносящей доход деятельности»</w:t>
      </w:r>
      <w:r>
        <w:rPr>
          <w:rStyle w:val="30"/>
        </w:rPr>
        <w:t xml:space="preserve"> к </w:t>
      </w:r>
      <w:r>
        <w:rPr>
          <w:rStyle w:val="1"/>
        </w:rPr>
        <w:t xml:space="preserve">Положению </w:t>
      </w:r>
      <w:r>
        <w:rPr>
          <w:rStyle w:val="30"/>
        </w:rPr>
        <w:t xml:space="preserve">о </w:t>
      </w:r>
      <w:r>
        <w:rPr>
          <w:rStyle w:val="1"/>
        </w:rPr>
        <w:t xml:space="preserve">платных услугах </w:t>
      </w:r>
      <w:r>
        <w:rPr>
          <w:rStyle w:val="30"/>
        </w:rPr>
        <w:t>(работах) и иной, приносящей доход деятельности в Муниципальном бюджетном учреждении Дом культуры «Вилюйские Огни»</w:t>
      </w:r>
      <w:r>
        <w:rPr>
          <w:rStyle w:val="1"/>
        </w:rPr>
        <w:t xml:space="preserve"> МО «Посёлок Чернышевский» </w:t>
      </w:r>
      <w:proofErr w:type="spellStart"/>
      <w:r>
        <w:rPr>
          <w:rStyle w:val="1"/>
        </w:rPr>
        <w:t>Мирнинского</w:t>
      </w:r>
      <w:proofErr w:type="spellEnd"/>
      <w:r>
        <w:rPr>
          <w:rStyle w:val="1"/>
        </w:rPr>
        <w:t xml:space="preserve"> </w:t>
      </w:r>
      <w:r w:rsidR="007965F7">
        <w:rPr>
          <w:rStyle w:val="1"/>
        </w:rPr>
        <w:t xml:space="preserve">района Республики Саха (Якутия)», утверждённому Постановлением Главы МО «Посёлок Чернышевский» 01.12.2020 г. № 93, </w:t>
      </w:r>
      <w:r w:rsidR="007965F7" w:rsidRPr="007965F7">
        <w:rPr>
          <w:rStyle w:val="1"/>
          <w:u w:val="single"/>
        </w:rPr>
        <w:t>в новой редакции</w:t>
      </w:r>
      <w:r w:rsidR="007965F7">
        <w:rPr>
          <w:rStyle w:val="1"/>
        </w:rPr>
        <w:t>, согласно Приложения № 1 к настоящему Постановлению.</w:t>
      </w:r>
      <w:proofErr w:type="gramEnd"/>
    </w:p>
    <w:p w:rsidR="00553CDB" w:rsidRDefault="00553CDB" w:rsidP="007965F7">
      <w:pPr>
        <w:pStyle w:val="7"/>
        <w:numPr>
          <w:ilvl w:val="0"/>
          <w:numId w:val="1"/>
        </w:numPr>
        <w:shd w:val="clear" w:color="auto" w:fill="auto"/>
        <w:spacing w:before="240" w:after="0" w:line="276" w:lineRule="auto"/>
        <w:ind w:left="60" w:firstLine="1080"/>
        <w:jc w:val="both"/>
      </w:pPr>
      <w:r w:rsidRPr="00553CDB">
        <w:t>Обнародовать настоящее постановление на официальном сайте МО «</w:t>
      </w:r>
      <w:proofErr w:type="spellStart"/>
      <w:r w:rsidRPr="00553CDB">
        <w:t>Мирнинский</w:t>
      </w:r>
      <w:proofErr w:type="spellEnd"/>
      <w:r w:rsidRPr="00553CDB">
        <w:t xml:space="preserve"> район» (алмазный-</w:t>
      </w:r>
      <w:proofErr w:type="spellStart"/>
      <w:r w:rsidRPr="00553CDB">
        <w:t>край</w:t>
      </w:r>
      <w:proofErr w:type="gramStart"/>
      <w:r w:rsidRPr="00553CDB">
        <w:t>.р</w:t>
      </w:r>
      <w:proofErr w:type="gramEnd"/>
      <w:r w:rsidRPr="00553CDB">
        <w:t>ф</w:t>
      </w:r>
      <w:proofErr w:type="spellEnd"/>
      <w:r w:rsidRPr="00553CDB">
        <w:t>), и на информационном стенде МО «Посёлок Чернышевский»</w:t>
      </w:r>
    </w:p>
    <w:p w:rsidR="007965F7" w:rsidRDefault="007965F7" w:rsidP="007965F7">
      <w:pPr>
        <w:pStyle w:val="7"/>
        <w:numPr>
          <w:ilvl w:val="0"/>
          <w:numId w:val="1"/>
        </w:numPr>
        <w:shd w:val="clear" w:color="auto" w:fill="auto"/>
        <w:spacing w:before="240" w:after="0" w:line="276" w:lineRule="auto"/>
        <w:ind w:left="60" w:firstLine="1080"/>
        <w:jc w:val="both"/>
      </w:pPr>
      <w:r>
        <w:rPr>
          <w:rStyle w:val="30"/>
        </w:rPr>
        <w:t>Настоящее Постановление вступает в силу с момента его опубликования.</w:t>
      </w:r>
    </w:p>
    <w:p w:rsidR="00553CDB" w:rsidRDefault="00553CDB" w:rsidP="007965F7">
      <w:pPr>
        <w:pStyle w:val="7"/>
        <w:numPr>
          <w:ilvl w:val="0"/>
          <w:numId w:val="1"/>
        </w:numPr>
        <w:shd w:val="clear" w:color="auto" w:fill="auto"/>
        <w:spacing w:before="240" w:after="0" w:line="276" w:lineRule="auto"/>
        <w:ind w:left="60" w:firstLine="1080"/>
        <w:jc w:val="both"/>
      </w:pPr>
      <w:r>
        <w:t>Контроль  исполнения</w:t>
      </w:r>
      <w:r w:rsidRPr="00553CDB">
        <w:t xml:space="preserve"> настоящего Постано</w:t>
      </w:r>
      <w:r>
        <w:t>вления возложить на директора МБУ ДК «Вилюйские О</w:t>
      </w:r>
      <w:r w:rsidRPr="00553CDB">
        <w:t>гни» Самусенко Я.А.</w:t>
      </w:r>
    </w:p>
    <w:p w:rsidR="00A76D15" w:rsidRDefault="00A76D15" w:rsidP="004F055D">
      <w:pPr>
        <w:pStyle w:val="60"/>
        <w:shd w:val="clear" w:color="auto" w:fill="auto"/>
        <w:spacing w:after="319"/>
        <w:ind w:right="40" w:firstLine="0"/>
        <w:jc w:val="both"/>
        <w:rPr>
          <w:rStyle w:val="61"/>
          <w:b/>
        </w:rPr>
      </w:pPr>
    </w:p>
    <w:p w:rsidR="00553CDB" w:rsidRPr="004F055D" w:rsidRDefault="00553CDB" w:rsidP="004F055D">
      <w:pPr>
        <w:pStyle w:val="60"/>
        <w:shd w:val="clear" w:color="auto" w:fill="auto"/>
        <w:spacing w:after="319"/>
        <w:ind w:right="40" w:firstLine="0"/>
        <w:jc w:val="both"/>
        <w:rPr>
          <w:rStyle w:val="61"/>
          <w:b/>
        </w:rPr>
      </w:pPr>
      <w:r>
        <w:rPr>
          <w:rStyle w:val="61"/>
          <w:b/>
        </w:rPr>
        <w:t xml:space="preserve">Глава МО «Посёлок Чернышевский»                               </w:t>
      </w:r>
      <w:r w:rsidR="004F055D">
        <w:rPr>
          <w:rStyle w:val="61"/>
          <w:b/>
        </w:rPr>
        <w:t xml:space="preserve">                   </w:t>
      </w:r>
      <w:proofErr w:type="spellStart"/>
      <w:r w:rsidR="004F055D">
        <w:rPr>
          <w:rStyle w:val="61"/>
          <w:b/>
        </w:rPr>
        <w:t>Л.Н.Трофимов</w:t>
      </w:r>
      <w:r w:rsidR="00BC6C26">
        <w:rPr>
          <w:rStyle w:val="61"/>
          <w:b/>
        </w:rPr>
        <w:t>а</w:t>
      </w:r>
      <w:proofErr w:type="spellEnd"/>
    </w:p>
    <w:p w:rsidR="00A76D15" w:rsidRDefault="00A76D15" w:rsidP="007965F7">
      <w:pPr>
        <w:pStyle w:val="60"/>
        <w:shd w:val="clear" w:color="auto" w:fill="auto"/>
        <w:spacing w:after="0"/>
        <w:ind w:right="40" w:firstLine="0"/>
        <w:rPr>
          <w:rStyle w:val="61"/>
        </w:rPr>
      </w:pP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C373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Визы:</w:t>
      </w: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73D" w:rsidRPr="00EC373D" w:rsidRDefault="001528AF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Директор МБУ ДК «Вилюйские О</w:t>
      </w:r>
      <w:r w:rsidR="00EC373D" w:rsidRPr="00EC373D">
        <w:rPr>
          <w:rFonts w:ascii="Times New Roman" w:eastAsia="Times New Roman" w:hAnsi="Times New Roman" w:cs="Times New Roman"/>
          <w:color w:val="auto"/>
          <w:lang w:bidi="ar-SA"/>
        </w:rPr>
        <w:t xml:space="preserve">гни»   _______________________________   </w:t>
      </w:r>
      <w:proofErr w:type="spellStart"/>
      <w:r w:rsidR="00EC373D" w:rsidRPr="00EC373D">
        <w:rPr>
          <w:rFonts w:ascii="Times New Roman" w:eastAsia="Times New Roman" w:hAnsi="Times New Roman" w:cs="Times New Roman"/>
          <w:color w:val="auto"/>
          <w:lang w:bidi="ar-SA"/>
        </w:rPr>
        <w:t>Я.А.Самусенко</w:t>
      </w:r>
      <w:proofErr w:type="spellEnd"/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C373D">
        <w:rPr>
          <w:rFonts w:ascii="Times New Roman" w:eastAsia="Times New Roman" w:hAnsi="Times New Roman" w:cs="Times New Roman"/>
          <w:color w:val="auto"/>
          <w:lang w:bidi="ar-SA"/>
        </w:rPr>
        <w:t>Главный бухгалтер</w:t>
      </w: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C373D">
        <w:rPr>
          <w:rFonts w:ascii="Times New Roman" w:eastAsia="Times New Roman" w:hAnsi="Times New Roman" w:cs="Times New Roman"/>
          <w:color w:val="auto"/>
          <w:lang w:bidi="ar-SA"/>
        </w:rPr>
        <w:t>МО «Посёлка Чернышевский» __________________________________</w:t>
      </w:r>
      <w:proofErr w:type="spellStart"/>
      <w:r w:rsidRPr="00EC373D">
        <w:rPr>
          <w:rFonts w:ascii="Times New Roman" w:eastAsia="Times New Roman" w:hAnsi="Times New Roman" w:cs="Times New Roman"/>
          <w:color w:val="auto"/>
          <w:lang w:bidi="ar-SA"/>
        </w:rPr>
        <w:t>Ж.В.Колисниченко</w:t>
      </w:r>
      <w:proofErr w:type="spellEnd"/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C373D">
        <w:rPr>
          <w:rFonts w:ascii="Times New Roman" w:eastAsia="Times New Roman" w:hAnsi="Times New Roman" w:cs="Times New Roman"/>
          <w:color w:val="auto"/>
          <w:lang w:bidi="ar-SA"/>
        </w:rPr>
        <w:t>Юрист</w:t>
      </w:r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C373D">
        <w:rPr>
          <w:rFonts w:ascii="Times New Roman" w:eastAsia="Times New Roman" w:hAnsi="Times New Roman" w:cs="Times New Roman"/>
          <w:color w:val="auto"/>
          <w:lang w:bidi="ar-SA"/>
        </w:rPr>
        <w:t xml:space="preserve">МО «Посёлок Чернышевский» _________________________________  </w:t>
      </w:r>
      <w:proofErr w:type="spellStart"/>
      <w:r w:rsidRPr="00EC373D">
        <w:rPr>
          <w:rFonts w:ascii="Times New Roman" w:eastAsia="Times New Roman" w:hAnsi="Times New Roman" w:cs="Times New Roman"/>
          <w:color w:val="auto"/>
          <w:lang w:bidi="ar-SA"/>
        </w:rPr>
        <w:t>Н.Ю.Торба</w:t>
      </w:r>
      <w:proofErr w:type="spellEnd"/>
    </w:p>
    <w:p w:rsidR="00EC373D" w:rsidRPr="00EC373D" w:rsidRDefault="00EC373D" w:rsidP="00EC373D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73D" w:rsidRDefault="00EC373D" w:rsidP="00EC373D">
      <w:pPr>
        <w:pStyle w:val="60"/>
        <w:shd w:val="clear" w:color="auto" w:fill="auto"/>
        <w:spacing w:after="0"/>
        <w:ind w:left="5460" w:right="40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  <w:bookmarkStart w:id="1" w:name="_GoBack"/>
      <w:bookmarkEnd w:id="1"/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E211AD" w:rsidRDefault="00E211AD" w:rsidP="004A5DF5">
      <w:pPr>
        <w:pStyle w:val="60"/>
        <w:shd w:val="clear" w:color="auto" w:fill="auto"/>
        <w:spacing w:after="0"/>
        <w:ind w:left="5460" w:right="40"/>
        <w:jc w:val="right"/>
        <w:rPr>
          <w:rStyle w:val="61"/>
        </w:rPr>
      </w:pPr>
    </w:p>
    <w:p w:rsidR="00255B53" w:rsidRDefault="00255B53" w:rsidP="00EC0B7A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211AD" w:rsidRDefault="00E211AD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BC6C26" w:rsidRDefault="00BC6C26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EC0B7A" w:rsidRDefault="00EC0B7A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A76D15" w:rsidRDefault="00A76D15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A76D15" w:rsidRPr="00255B53" w:rsidRDefault="00A76D15" w:rsidP="00EC0B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7965F7" w:rsidRPr="007965F7" w:rsidRDefault="007965F7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 w:bidi="ar-SA"/>
        </w:rPr>
      </w:pPr>
      <w:r w:rsidRPr="007965F7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 w:bidi="ar-SA"/>
        </w:rPr>
        <w:lastRenderedPageBreak/>
        <w:t xml:space="preserve">Приложение № 1 </w:t>
      </w:r>
    </w:p>
    <w:p w:rsidR="007965F7" w:rsidRDefault="007965F7" w:rsidP="007965F7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К Постановлению Главы МО</w:t>
      </w:r>
    </w:p>
    <w:p w:rsidR="007965F7" w:rsidRDefault="007965F7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«Посёлок Чернышевский»</w:t>
      </w:r>
    </w:p>
    <w:p w:rsidR="007965F7" w:rsidRDefault="007965F7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Мирнинского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района Р</w:t>
      </w:r>
      <w:proofErr w:type="gramStart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С(</w:t>
      </w:r>
      <w:proofErr w:type="gramEnd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Я)</w:t>
      </w:r>
    </w:p>
    <w:p w:rsidR="007965F7" w:rsidRPr="00D62070" w:rsidRDefault="00D62070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D6207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от «_</w:t>
      </w:r>
      <w:r w:rsidRPr="00D62070">
        <w:rPr>
          <w:rFonts w:ascii="Times New Roman" w:eastAsia="Calibri" w:hAnsi="Times New Roman" w:cs="Times New Roman"/>
          <w:b/>
          <w:color w:val="auto"/>
          <w:sz w:val="20"/>
          <w:szCs w:val="20"/>
          <w:u w:val="single"/>
          <w:lang w:eastAsia="en-US" w:bidi="ar-SA"/>
        </w:rPr>
        <w:t>02</w:t>
      </w:r>
      <w:r w:rsidRPr="00D6207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__»____</w:t>
      </w:r>
      <w:r w:rsidRPr="00D62070">
        <w:rPr>
          <w:rFonts w:ascii="Times New Roman" w:eastAsia="Calibri" w:hAnsi="Times New Roman" w:cs="Times New Roman"/>
          <w:b/>
          <w:color w:val="auto"/>
          <w:sz w:val="20"/>
          <w:szCs w:val="20"/>
          <w:u w:val="single"/>
          <w:lang w:eastAsia="en-US" w:bidi="ar-SA"/>
        </w:rPr>
        <w:t>04</w:t>
      </w:r>
      <w:r w:rsidR="007965F7" w:rsidRPr="00D6207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___2021г.</w:t>
      </w:r>
      <w:r w:rsidRPr="00D6207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  <w:r w:rsidRPr="00D62070">
        <w:rPr>
          <w:rFonts w:ascii="Times New Roman" w:eastAsia="Calibri" w:hAnsi="Times New Roman" w:cs="Times New Roman"/>
          <w:b/>
          <w:color w:val="auto"/>
          <w:sz w:val="20"/>
          <w:szCs w:val="20"/>
          <w:u w:val="single"/>
          <w:lang w:eastAsia="en-US" w:bidi="ar-SA"/>
        </w:rPr>
        <w:t>№ 31</w:t>
      </w:r>
    </w:p>
    <w:p w:rsidR="00255B53" w:rsidRP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55B5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Приложение 2</w:t>
      </w:r>
    </w:p>
    <w:p w:rsidR="00255B53" w:rsidRDefault="007965F7" w:rsidP="001829B1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к</w:t>
      </w:r>
      <w:r w:rsidR="001829B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п</w:t>
      </w:r>
      <w:r w:rsidR="00255B53" w:rsidRPr="00255B53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оложению о платных услугах</w:t>
      </w:r>
    </w:p>
    <w:p w:rsidR="007965F7" w:rsidRPr="00255B53" w:rsidRDefault="007965F7" w:rsidP="001829B1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(в новой редакции с учётом изменений и дополнений)</w:t>
      </w:r>
    </w:p>
    <w:p w:rsidR="00255B53" w:rsidRPr="00255B53" w:rsidRDefault="00255B53" w:rsidP="00255B5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tbl>
      <w:tblPr>
        <w:tblW w:w="14040" w:type="dxa"/>
        <w:tblInd w:w="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8903"/>
      </w:tblGrid>
      <w:tr w:rsidR="00255B53" w:rsidRPr="00255B53" w:rsidTr="001829B1">
        <w:trPr>
          <w:cantSplit/>
          <w:trHeight w:val="1560"/>
        </w:trPr>
        <w:tc>
          <w:tcPr>
            <w:tcW w:w="513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</w:tcPr>
          <w:p w:rsidR="00255B53" w:rsidRPr="00255B53" w:rsidRDefault="001829B1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УТВЕРЖДАЮ</w:t>
            </w:r>
            <w:r w:rsidR="00255B53"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: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Глава МО «Посёлок Чернышевский»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______________</w:t>
            </w:r>
            <w:proofErr w:type="spellStart"/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Л.Н.Трофимова</w:t>
            </w:r>
            <w:proofErr w:type="spellEnd"/>
          </w:p>
          <w:p w:rsidR="00255B53" w:rsidRPr="00255B53" w:rsidRDefault="007965F7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«____» __________________ 2021</w:t>
            </w:r>
            <w:r w:rsidR="00255B53"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 г.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</w:pPr>
          </w:p>
        </w:tc>
        <w:tc>
          <w:tcPr>
            <w:tcW w:w="890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bottom"/>
            <w:hideMark/>
          </w:tcPr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Согласовано: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Директор МБУ  ДК «Вилюйские Огни»»</w:t>
            </w:r>
          </w:p>
          <w:p w:rsidR="00255B53" w:rsidRPr="00255B53" w:rsidRDefault="00255B53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_______________ </w:t>
            </w:r>
            <w:proofErr w:type="spellStart"/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Я.А.Самусенко</w:t>
            </w:r>
            <w:proofErr w:type="spellEnd"/>
          </w:p>
          <w:p w:rsidR="00255B53" w:rsidRPr="00255B53" w:rsidRDefault="007965F7" w:rsidP="001829B1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«___» _________________ 2021</w:t>
            </w:r>
            <w:r w:rsidR="00255B53"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 г.</w:t>
            </w:r>
          </w:p>
        </w:tc>
      </w:tr>
    </w:tbl>
    <w:p w:rsidR="00255B53" w:rsidRPr="007E51E6" w:rsidRDefault="007E51E6" w:rsidP="007E51E6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 w:bidi="ar-SA"/>
        </w:rPr>
        <w:t xml:space="preserve">         </w:t>
      </w:r>
    </w:p>
    <w:p w:rsidR="00255B53" w:rsidRPr="00255B53" w:rsidRDefault="00255B53" w:rsidP="00255B5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b/>
          <w:color w:val="auto"/>
          <w:lang w:eastAsia="en-US" w:bidi="ar-SA"/>
        </w:rPr>
        <w:t>ТАРИФЫ на платные УСЛУГИ</w:t>
      </w:r>
    </w:p>
    <w:p w:rsidR="00255B53" w:rsidRPr="00255B53" w:rsidRDefault="00255B53" w:rsidP="00255B5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b/>
          <w:color w:val="auto"/>
          <w:lang w:eastAsia="en-US" w:bidi="ar-SA"/>
        </w:rPr>
        <w:t>предпринимательской и иной, приносящей доход деятельности</w:t>
      </w:r>
    </w:p>
    <w:p w:rsidR="00255B53" w:rsidRPr="00255B53" w:rsidRDefault="00255B53" w:rsidP="00255B53">
      <w:pPr>
        <w:widowControl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255B53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МБУ Дом культуры «Вилюйские Огни» </w:t>
      </w:r>
    </w:p>
    <w:p w:rsidR="00255B53" w:rsidRPr="00255B53" w:rsidRDefault="00255B53" w:rsidP="00255B53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color w:val="auto"/>
          <w:lang w:eastAsia="en-US" w:bidi="ar-SA"/>
        </w:rPr>
        <w:t xml:space="preserve">МО «Посёлок Чернышевский» </w:t>
      </w:r>
      <w:proofErr w:type="spellStart"/>
      <w:r w:rsidRPr="00255B53">
        <w:rPr>
          <w:rFonts w:ascii="Times New Roman" w:eastAsia="Calibri" w:hAnsi="Times New Roman" w:cs="Times New Roman"/>
          <w:color w:val="auto"/>
          <w:lang w:eastAsia="en-US" w:bidi="ar-SA"/>
        </w:rPr>
        <w:t>Мирнинского</w:t>
      </w:r>
      <w:proofErr w:type="spellEnd"/>
      <w:r w:rsidRPr="00255B53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района РС (Якутия)</w:t>
      </w:r>
    </w:p>
    <w:p w:rsidR="00255B53" w:rsidRPr="00255B53" w:rsidRDefault="00255B53" w:rsidP="00255B5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55B53">
        <w:rPr>
          <w:rFonts w:ascii="Times New Roman" w:eastAsia="Calibri" w:hAnsi="Times New Roman" w:cs="Times New Roman"/>
          <w:b/>
          <w:color w:val="auto"/>
          <w:lang w:eastAsia="en-US" w:bidi="ar-SA"/>
        </w:rPr>
        <w:t>на  2021г.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676"/>
        <w:gridCol w:w="5649"/>
        <w:gridCol w:w="1157"/>
        <w:gridCol w:w="142"/>
        <w:gridCol w:w="992"/>
        <w:gridCol w:w="1134"/>
      </w:tblGrid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№ п\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</w:t>
            </w:r>
            <w:proofErr w:type="gramEnd"/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услуги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Ед.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Льготная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Стоимость, руб.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  <w:t>Проведение культурно-массовых мероприятий, зрелищно-развлекательные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Концерт</w:t>
            </w:r>
            <w:r w:rsidR="00475FC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ы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шоу-программы, спектакли, конкурсы и фестивали (1 час)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spellStart"/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зр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55B5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ет.)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55B5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Концерт</w:t>
            </w:r>
            <w:r w:rsidR="00475FC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ы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шоу-программы, спектакли, конкурсы и фестивали (1,5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spellStart"/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зр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200</w:t>
            </w:r>
          </w:p>
        </w:tc>
      </w:tr>
      <w:tr w:rsidR="00255B53" w:rsidRPr="00255B53" w:rsidTr="00255B5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ет.) зритель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Конкурсы, фестивали (на территории посёлка и района)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частник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2.2.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53" w:rsidRPr="00255B53" w:rsidRDefault="00255B53" w:rsidP="00255B5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Конкурсы, фестивали (на территории посёлка и района)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1кол-ти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в-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участник)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1 000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Гала-концерт региональных, районных фестивалей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(зритель)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Совместная организация и проведение выставок детского творчества с  учащимися школы, учреждениями </w:t>
            </w:r>
            <w:proofErr w:type="spell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доп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.о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бразования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желающими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чел.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(зритель)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Совместная организация и проведение выставок творчества с населением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частник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Танцевально-развлекательная программа для детей категории «7+» (3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Для подростков школьного возраста (3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Вечер отдыха для взрослой аудитории, категории «18+» (с программой: дискотека, конкурсы, концерт) со столиками (с учётом инфляции)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700 - 1200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Театрализованные детские утренники и представления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Новогодние утренники и спектакли: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Входной детский билет (1 час)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Входной взрослый билет (1 час)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Входной билет взрослый (1,5 -2 часа)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бил.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Дополнительные услуги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услуги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Стоимость,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Примечание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Разработка сценариев по заявкам физических и юридических  лиц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 – 2 500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сложности программы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2.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Художественно-музыкальное оформление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Фоновые заставки, фото-слайды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Постановочная работа концертных и театрализованных программ для физических и юридических лиц, 1 час.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от 500 до 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сложности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Оказание консультативной, информационно-методической и организационно-творческой помощи в подготовке и проведении культурно-досуговых мероприятий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От 500 до 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Цена договорная по соглашению сторон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Организация выступления самодеятельных коллективов и отдельных исполнителей для музыкального оформления праздников, торжеств и 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других</w:t>
            </w:r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корпоративных культурно-досуговых мероприятий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от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количества участников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Услуги звукооператора,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Сопровождение звукового оборудования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Световое оборудование (комплект в концертном зале),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Софиты, свето-эффекты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Звуковое оборудование, час (комплект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концертном зале или мобильный комплект на выезд)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Колонки, микшерный пульт, усилитель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Микрофон (шнуровой),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Микрофон (радио),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Прокат костюмов, шт</w:t>
            </w: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.(</w:t>
            </w:r>
            <w:proofErr w:type="spellStart"/>
            <w:proofErr w:type="gram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компл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.)\</w:t>
            </w:r>
            <w:proofErr w:type="spell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сут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200-400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 зависимости от ценности и сложности исполнения костюма.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  <w:t>Залог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в размере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50% стоимости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костюма (в случае</w:t>
            </w:r>
            <w:proofErr w:type="gramEnd"/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повреждения/утраты)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Прокат атрибутов и декораций, </w:t>
            </w:r>
            <w:proofErr w:type="spellStart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сут</w:t>
            </w:r>
            <w:proofErr w:type="spellEnd"/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от 100 до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 зависимости от ценности и сложности исполнения. 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hAnsi="Times New Roman" w:cs="Times New Roman"/>
                <w:u w:val="single"/>
              </w:rPr>
              <w:t>З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  <w:t>алог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в размере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50% стоимости</w:t>
            </w:r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атрибута или декорации (в случае</w:t>
            </w:r>
            <w:proofErr w:type="gramEnd"/>
          </w:p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повреждения/утраты)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Услуги художника-оформителя, час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Оформление мероприятия по предварительной  заявке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D76BE5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Поздравительный в</w:t>
            </w:r>
            <w:r w:rsidR="00255B53"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ыезд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аниматора или</w:t>
            </w:r>
            <w:r w:rsidR="00255B53"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Деда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Мороза и Снегурочки (</w:t>
            </w:r>
            <w:r w:rsidR="00255B53"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поздравление на дому)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500 – </w:t>
            </w:r>
          </w:p>
          <w:p w:rsidR="00255B53" w:rsidRPr="00255B53" w:rsidRDefault="00D76BE5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  <w:r w:rsidR="00255B53"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  даты и длительности поздравления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Выезд аниматоров на детские праздники для физических и юридических лиц (от 0,5 ч. до 1,5ч.)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1 500 – 3 000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зависимости от длительности и сложности программы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  <w:t>Услуги для организаций и юридических лиц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Театрализованные детские утренники в фойе, категории «0+»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1ч.-1,5 ч.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4 500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Детский спектакль-утренник с игровой программой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1,5 – 2,0ч.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5 500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Танцевально-развлекательная программа для детей и подростков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720A40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  <w:r w:rsidR="00255B53"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5 000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Аренда  фойе для торговых организаций текстильной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продукции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сутки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6 000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5.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Проведение совместных с приезжими творческими коллективами, мероприятий.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сеанс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15% до 25% </w:t>
            </w:r>
          </w:p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валового сбора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Услуга кассира-контролёра по необходимости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сеанс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3% от валового сбора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Работа в интернет организациями, юридическими лицами, индивидуальными предпринимателями при проведении ярмарок, выставок-продаж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час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</w:tr>
      <w:tr w:rsidR="00BC6C26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7E51E6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Аренда концертного зала для </w:t>
            </w:r>
            <w:r w:rsidR="007E51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организаций и юридических лиц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час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2 000</w:t>
            </w:r>
          </w:p>
        </w:tc>
      </w:tr>
      <w:tr w:rsidR="00BC6C26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Аренда помещений и гримёрных комнат</w:t>
            </w:r>
            <w:r w:rsidR="007E51E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для организаций и юридических лиц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час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26" w:rsidRPr="00255B53" w:rsidRDefault="00BC6C26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center"/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Cambria" w:eastAsia="Calibri" w:hAnsi="Cambria" w:cs="Times New Roman"/>
                <w:i/>
                <w:color w:val="auto"/>
                <w:sz w:val="20"/>
                <w:szCs w:val="20"/>
                <w:lang w:eastAsia="en-US" w:bidi="ar-SA"/>
              </w:rPr>
              <w:t>Съёмка, запись, копирование информации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Запись информации на флэш-карту клиента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шт.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Запись информации на диск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1шт.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50+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стоимость диска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Запись на 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DVD</w:t>
            </w: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диск готовой информации из архива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диск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350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Предоставление архивного фотоматериала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кадр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53" w:rsidRPr="00255B53" w:rsidRDefault="00255B53" w:rsidP="00255B53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</w:t>
            </w:r>
          </w:p>
        </w:tc>
      </w:tr>
      <w:tr w:rsidR="00255B53" w:rsidRPr="00255B53" w:rsidTr="00255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3" w:rsidRPr="00255B53" w:rsidRDefault="00255B53" w:rsidP="00255B5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255B53" w:rsidRPr="00255B53" w:rsidRDefault="00255B53" w:rsidP="00255B53">
      <w:pPr>
        <w:spacing w:after="4" w:line="27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C6FB4" w:rsidRPr="00EC6FB4" w:rsidRDefault="00EC6FB4" w:rsidP="00492C9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55B53" w:rsidRDefault="00255B53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1829B1" w:rsidRDefault="001829B1" w:rsidP="00492C98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tbl>
      <w:tblPr>
        <w:tblW w:w="14040" w:type="dxa"/>
        <w:tblInd w:w="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8903"/>
      </w:tblGrid>
      <w:tr w:rsidR="001829B1" w:rsidRPr="00255B53" w:rsidTr="006D62C8">
        <w:trPr>
          <w:trHeight w:val="1560"/>
        </w:trPr>
        <w:tc>
          <w:tcPr>
            <w:tcW w:w="513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bottom"/>
          </w:tcPr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lastRenderedPageBreak/>
              <w:t>Утверждаю: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Глава МО «Посёлок Чернышевский»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______________</w:t>
            </w:r>
            <w:proofErr w:type="spellStart"/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Л.Н.Трофимова</w:t>
            </w:r>
            <w:proofErr w:type="spellEnd"/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«____» __________________ 2020 г.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Утверждаю: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Председатель Чернышевского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Поселкового Совета депутатов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u w:val="single"/>
                <w:lang w:eastAsia="en-US" w:bidi="ar-SA"/>
              </w:rPr>
              <w:t>_______________</w:t>
            </w:r>
            <w:proofErr w:type="spellStart"/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Н.В.Кондратюк</w:t>
            </w:r>
            <w:proofErr w:type="spellEnd"/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«___»_________________2020 г.</w:t>
            </w:r>
          </w:p>
        </w:tc>
        <w:tc>
          <w:tcPr>
            <w:tcW w:w="890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bottom"/>
            <w:hideMark/>
          </w:tcPr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Согласовано: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Директор МБУ  ДК «Вилюйские Огни»»</w:t>
            </w:r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 xml:space="preserve">_______________ </w:t>
            </w:r>
            <w:proofErr w:type="spellStart"/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Я.А.Самусенко</w:t>
            </w:r>
            <w:proofErr w:type="spellEnd"/>
          </w:p>
          <w:p w:rsidR="001829B1" w:rsidRPr="00255B53" w:rsidRDefault="001829B1" w:rsidP="006D62C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55B53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«___» _________________ 2020 г.</w:t>
            </w:r>
          </w:p>
        </w:tc>
      </w:tr>
    </w:tbl>
    <w:p w:rsidR="001829B1" w:rsidRDefault="001829B1" w:rsidP="001829B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sectPr w:rsidR="001829B1" w:rsidSect="007E51E6">
      <w:type w:val="continuous"/>
      <w:pgSz w:w="11909" w:h="16838"/>
      <w:pgMar w:top="426" w:right="688" w:bottom="694" w:left="688" w:header="0" w:footer="3" w:gutter="48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A5" w:rsidRDefault="007D04A5">
      <w:r>
        <w:separator/>
      </w:r>
    </w:p>
  </w:endnote>
  <w:endnote w:type="continuationSeparator" w:id="0">
    <w:p w:rsidR="007D04A5" w:rsidRDefault="007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A5" w:rsidRDefault="007D04A5"/>
  </w:footnote>
  <w:footnote w:type="continuationSeparator" w:id="0">
    <w:p w:rsidR="007D04A5" w:rsidRDefault="007D04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A4B"/>
    <w:multiLevelType w:val="multilevel"/>
    <w:tmpl w:val="57862D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348FE"/>
    <w:multiLevelType w:val="hybridMultilevel"/>
    <w:tmpl w:val="EC60B152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B6AFE"/>
    <w:multiLevelType w:val="multilevel"/>
    <w:tmpl w:val="DA9E7A0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A78E5"/>
    <w:multiLevelType w:val="hybridMultilevel"/>
    <w:tmpl w:val="16144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22455"/>
    <w:multiLevelType w:val="hybridMultilevel"/>
    <w:tmpl w:val="E1E496F0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9006FF3"/>
    <w:multiLevelType w:val="hybridMultilevel"/>
    <w:tmpl w:val="89306698"/>
    <w:lvl w:ilvl="0" w:tplc="2CC4E4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0F74168E"/>
    <w:multiLevelType w:val="multilevel"/>
    <w:tmpl w:val="E44A7D0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4951E1"/>
    <w:multiLevelType w:val="multilevel"/>
    <w:tmpl w:val="F50A2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E192B"/>
    <w:multiLevelType w:val="multilevel"/>
    <w:tmpl w:val="83445C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035A8F"/>
    <w:multiLevelType w:val="multilevel"/>
    <w:tmpl w:val="BFB62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C5869"/>
    <w:multiLevelType w:val="multilevel"/>
    <w:tmpl w:val="DF66E8B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023083"/>
    <w:multiLevelType w:val="hybridMultilevel"/>
    <w:tmpl w:val="FFEA4A38"/>
    <w:lvl w:ilvl="0" w:tplc="4ED4B0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640F8"/>
    <w:multiLevelType w:val="multilevel"/>
    <w:tmpl w:val="5EECE7B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54F69"/>
    <w:multiLevelType w:val="multilevel"/>
    <w:tmpl w:val="7CCE469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E7ACF"/>
    <w:multiLevelType w:val="multilevel"/>
    <w:tmpl w:val="56B4A0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C16F88"/>
    <w:multiLevelType w:val="multilevel"/>
    <w:tmpl w:val="0E24E2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>
    <w:nsid w:val="3A1A2A58"/>
    <w:multiLevelType w:val="hybridMultilevel"/>
    <w:tmpl w:val="70BA1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E7C57"/>
    <w:multiLevelType w:val="multilevel"/>
    <w:tmpl w:val="776AC3DE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>
    <w:nsid w:val="3B1E3C11"/>
    <w:multiLevelType w:val="multilevel"/>
    <w:tmpl w:val="316680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522BB7"/>
    <w:multiLevelType w:val="hybridMultilevel"/>
    <w:tmpl w:val="C7A834AC"/>
    <w:lvl w:ilvl="0" w:tplc="60AAEF16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3EE23674"/>
    <w:multiLevelType w:val="multilevel"/>
    <w:tmpl w:val="69AEB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>
    <w:nsid w:val="42660569"/>
    <w:multiLevelType w:val="multilevel"/>
    <w:tmpl w:val="71DEC2C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72BA3"/>
    <w:multiLevelType w:val="multilevel"/>
    <w:tmpl w:val="7084E4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640C72"/>
    <w:multiLevelType w:val="multilevel"/>
    <w:tmpl w:val="FDD8E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4C5913"/>
    <w:multiLevelType w:val="hybridMultilevel"/>
    <w:tmpl w:val="D3B08E8C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F7E83"/>
    <w:multiLevelType w:val="multilevel"/>
    <w:tmpl w:val="7CE2654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177A2"/>
    <w:multiLevelType w:val="multilevel"/>
    <w:tmpl w:val="B05EAE8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564380"/>
    <w:multiLevelType w:val="multilevel"/>
    <w:tmpl w:val="7708CB5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F37EB7"/>
    <w:multiLevelType w:val="multilevel"/>
    <w:tmpl w:val="12B6411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92564A"/>
    <w:multiLevelType w:val="multilevel"/>
    <w:tmpl w:val="34B44A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715B1"/>
    <w:multiLevelType w:val="multilevel"/>
    <w:tmpl w:val="9E5E1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3E61A7"/>
    <w:multiLevelType w:val="hybridMultilevel"/>
    <w:tmpl w:val="FC1C404C"/>
    <w:lvl w:ilvl="0" w:tplc="A2A4F460">
      <w:start w:val="1"/>
      <w:numFmt w:val="bullet"/>
      <w:lvlText w:val="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>
    <w:nsid w:val="64D8745C"/>
    <w:multiLevelType w:val="hybridMultilevel"/>
    <w:tmpl w:val="8AD8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66D68"/>
    <w:multiLevelType w:val="multilevel"/>
    <w:tmpl w:val="FDD8E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E6263"/>
    <w:multiLevelType w:val="multilevel"/>
    <w:tmpl w:val="7E842E7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D23D84"/>
    <w:multiLevelType w:val="hybridMultilevel"/>
    <w:tmpl w:val="64FC9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A3630"/>
    <w:multiLevelType w:val="hybridMultilevel"/>
    <w:tmpl w:val="2A3CB1EC"/>
    <w:lvl w:ilvl="0" w:tplc="A2A4F46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D62086D"/>
    <w:multiLevelType w:val="multilevel"/>
    <w:tmpl w:val="F7203B20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8D4F3C"/>
    <w:multiLevelType w:val="hybridMultilevel"/>
    <w:tmpl w:val="0F8E3174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83E69"/>
    <w:multiLevelType w:val="multilevel"/>
    <w:tmpl w:val="EF006B2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E50BAA"/>
    <w:multiLevelType w:val="hybridMultilevel"/>
    <w:tmpl w:val="70B69634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B63AC"/>
    <w:multiLevelType w:val="hybridMultilevel"/>
    <w:tmpl w:val="2B8639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5B861D0"/>
    <w:multiLevelType w:val="hybridMultilevel"/>
    <w:tmpl w:val="56125F72"/>
    <w:lvl w:ilvl="0" w:tplc="A2A4F4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90293"/>
    <w:multiLevelType w:val="hybridMultilevel"/>
    <w:tmpl w:val="F08A7DC0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4">
    <w:nsid w:val="7BCD41DF"/>
    <w:multiLevelType w:val="hybridMultilevel"/>
    <w:tmpl w:val="88C4345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C9D5D8E"/>
    <w:multiLevelType w:val="multilevel"/>
    <w:tmpl w:val="A926A1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9"/>
  </w:num>
  <w:num w:numId="3">
    <w:abstractNumId w:val="13"/>
  </w:num>
  <w:num w:numId="4">
    <w:abstractNumId w:val="28"/>
  </w:num>
  <w:num w:numId="5">
    <w:abstractNumId w:val="7"/>
  </w:num>
  <w:num w:numId="6">
    <w:abstractNumId w:val="37"/>
  </w:num>
  <w:num w:numId="7">
    <w:abstractNumId w:val="26"/>
  </w:num>
  <w:num w:numId="8">
    <w:abstractNumId w:val="25"/>
  </w:num>
  <w:num w:numId="9">
    <w:abstractNumId w:val="29"/>
  </w:num>
  <w:num w:numId="10">
    <w:abstractNumId w:val="10"/>
  </w:num>
  <w:num w:numId="11">
    <w:abstractNumId w:val="0"/>
  </w:num>
  <w:num w:numId="12">
    <w:abstractNumId w:val="18"/>
  </w:num>
  <w:num w:numId="13">
    <w:abstractNumId w:val="45"/>
  </w:num>
  <w:num w:numId="14">
    <w:abstractNumId w:val="21"/>
  </w:num>
  <w:num w:numId="15">
    <w:abstractNumId w:val="4"/>
  </w:num>
  <w:num w:numId="16">
    <w:abstractNumId w:val="5"/>
  </w:num>
  <w:num w:numId="17">
    <w:abstractNumId w:val="19"/>
  </w:num>
  <w:num w:numId="18">
    <w:abstractNumId w:val="30"/>
  </w:num>
  <w:num w:numId="19">
    <w:abstractNumId w:val="17"/>
  </w:num>
  <w:num w:numId="20">
    <w:abstractNumId w:val="14"/>
  </w:num>
  <w:num w:numId="21">
    <w:abstractNumId w:val="3"/>
  </w:num>
  <w:num w:numId="22">
    <w:abstractNumId w:val="22"/>
  </w:num>
  <w:num w:numId="23">
    <w:abstractNumId w:val="8"/>
  </w:num>
  <w:num w:numId="24">
    <w:abstractNumId w:val="16"/>
  </w:num>
  <w:num w:numId="25">
    <w:abstractNumId w:val="43"/>
  </w:num>
  <w:num w:numId="26">
    <w:abstractNumId w:val="11"/>
  </w:num>
  <w:num w:numId="27">
    <w:abstractNumId w:val="44"/>
  </w:num>
  <w:num w:numId="28">
    <w:abstractNumId w:val="41"/>
  </w:num>
  <w:num w:numId="29">
    <w:abstractNumId w:val="27"/>
  </w:num>
  <w:num w:numId="30">
    <w:abstractNumId w:val="6"/>
  </w:num>
  <w:num w:numId="31">
    <w:abstractNumId w:val="34"/>
  </w:num>
  <w:num w:numId="32">
    <w:abstractNumId w:val="32"/>
  </w:num>
  <w:num w:numId="33">
    <w:abstractNumId w:val="1"/>
  </w:num>
  <w:num w:numId="34">
    <w:abstractNumId w:val="35"/>
  </w:num>
  <w:num w:numId="35">
    <w:abstractNumId w:val="2"/>
  </w:num>
  <w:num w:numId="36">
    <w:abstractNumId w:val="39"/>
  </w:num>
  <w:num w:numId="37">
    <w:abstractNumId w:val="12"/>
  </w:num>
  <w:num w:numId="38">
    <w:abstractNumId w:val="31"/>
  </w:num>
  <w:num w:numId="39">
    <w:abstractNumId w:val="24"/>
  </w:num>
  <w:num w:numId="40">
    <w:abstractNumId w:val="40"/>
  </w:num>
  <w:num w:numId="41">
    <w:abstractNumId w:val="42"/>
  </w:num>
  <w:num w:numId="42">
    <w:abstractNumId w:val="38"/>
  </w:num>
  <w:num w:numId="43">
    <w:abstractNumId w:val="36"/>
  </w:num>
  <w:num w:numId="44">
    <w:abstractNumId w:val="20"/>
  </w:num>
  <w:num w:numId="45">
    <w:abstractNumId w:val="1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5F4F"/>
    <w:rsid w:val="0000075B"/>
    <w:rsid w:val="000860E3"/>
    <w:rsid w:val="00086A8E"/>
    <w:rsid w:val="000A062F"/>
    <w:rsid w:val="000F02CC"/>
    <w:rsid w:val="00112B52"/>
    <w:rsid w:val="00125959"/>
    <w:rsid w:val="001528AF"/>
    <w:rsid w:val="0016399A"/>
    <w:rsid w:val="001829B1"/>
    <w:rsid w:val="001E7C69"/>
    <w:rsid w:val="00201C7C"/>
    <w:rsid w:val="002056D7"/>
    <w:rsid w:val="00206D40"/>
    <w:rsid w:val="00221AEB"/>
    <w:rsid w:val="00255B53"/>
    <w:rsid w:val="00262E8D"/>
    <w:rsid w:val="00273210"/>
    <w:rsid w:val="002A644D"/>
    <w:rsid w:val="002C0FED"/>
    <w:rsid w:val="003039CF"/>
    <w:rsid w:val="00323079"/>
    <w:rsid w:val="003647F3"/>
    <w:rsid w:val="003A0621"/>
    <w:rsid w:val="004459B3"/>
    <w:rsid w:val="00475FCE"/>
    <w:rsid w:val="00491FE6"/>
    <w:rsid w:val="00492C98"/>
    <w:rsid w:val="0049680A"/>
    <w:rsid w:val="004A5DF5"/>
    <w:rsid w:val="004B2DED"/>
    <w:rsid w:val="004C12C3"/>
    <w:rsid w:val="004C375D"/>
    <w:rsid w:val="004E00C4"/>
    <w:rsid w:val="004F055D"/>
    <w:rsid w:val="00506DC1"/>
    <w:rsid w:val="00543180"/>
    <w:rsid w:val="00553CDB"/>
    <w:rsid w:val="00561641"/>
    <w:rsid w:val="005650ED"/>
    <w:rsid w:val="00573C3D"/>
    <w:rsid w:val="005C3BA7"/>
    <w:rsid w:val="005E4AA1"/>
    <w:rsid w:val="005F5028"/>
    <w:rsid w:val="00720A40"/>
    <w:rsid w:val="00745AE7"/>
    <w:rsid w:val="00782FC0"/>
    <w:rsid w:val="00787BBF"/>
    <w:rsid w:val="007965F7"/>
    <w:rsid w:val="007A2CF7"/>
    <w:rsid w:val="007D04A5"/>
    <w:rsid w:val="007E51E6"/>
    <w:rsid w:val="007F4404"/>
    <w:rsid w:val="00801FF9"/>
    <w:rsid w:val="008470A7"/>
    <w:rsid w:val="00856194"/>
    <w:rsid w:val="0089535E"/>
    <w:rsid w:val="008A647D"/>
    <w:rsid w:val="008C3BE5"/>
    <w:rsid w:val="009118A4"/>
    <w:rsid w:val="009C04CE"/>
    <w:rsid w:val="009C443C"/>
    <w:rsid w:val="009C6662"/>
    <w:rsid w:val="009E77F0"/>
    <w:rsid w:val="00A31CEA"/>
    <w:rsid w:val="00A55129"/>
    <w:rsid w:val="00A7423B"/>
    <w:rsid w:val="00A76D15"/>
    <w:rsid w:val="00AA0209"/>
    <w:rsid w:val="00B036DB"/>
    <w:rsid w:val="00B80469"/>
    <w:rsid w:val="00BC6C26"/>
    <w:rsid w:val="00BE270C"/>
    <w:rsid w:val="00C80D1F"/>
    <w:rsid w:val="00CB0FC3"/>
    <w:rsid w:val="00CF4986"/>
    <w:rsid w:val="00D156D9"/>
    <w:rsid w:val="00D442F5"/>
    <w:rsid w:val="00D61B2D"/>
    <w:rsid w:val="00D62070"/>
    <w:rsid w:val="00D71EA4"/>
    <w:rsid w:val="00D76BE5"/>
    <w:rsid w:val="00DC205A"/>
    <w:rsid w:val="00E0397C"/>
    <w:rsid w:val="00E211AD"/>
    <w:rsid w:val="00E34ECC"/>
    <w:rsid w:val="00EC0B7A"/>
    <w:rsid w:val="00EC34B4"/>
    <w:rsid w:val="00EC373D"/>
    <w:rsid w:val="00EC6FB4"/>
    <w:rsid w:val="00F2141B"/>
    <w:rsid w:val="00F23F19"/>
    <w:rsid w:val="00F45F4F"/>
    <w:rsid w:val="00FB6F2E"/>
    <w:rsid w:val="00FD36F2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9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0pt-1pt">
    <w:name w:val="Основной текст (6) + 20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0pt-1pt0">
    <w:name w:val="Основной текст (6) + 20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ndara105pt">
    <w:name w:val="Основной текст + Candara;10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1pt">
    <w:name w:val="Основной текст + 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0"/>
      <w:sz w:val="104"/>
      <w:szCs w:val="104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104"/>
      <w:szCs w:val="104"/>
      <w:u w:val="none"/>
      <w:lang w:val="ru-RU" w:eastAsia="ru-RU" w:bidi="ru-RU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3pt">
    <w:name w:val="Основной текст (5) + 13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900" w:line="0" w:lineRule="atLeast"/>
      <w:ind w:hanging="8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900" w:after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41" w:lineRule="exact"/>
      <w:ind w:firstLine="21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40"/>
      <w:sz w:val="104"/>
      <w:szCs w:val="104"/>
    </w:rPr>
  </w:style>
  <w:style w:type="paragraph" w:styleId="a5">
    <w:name w:val="Balloon Text"/>
    <w:basedOn w:val="a"/>
    <w:link w:val="a6"/>
    <w:uiPriority w:val="99"/>
    <w:semiHidden/>
    <w:unhideWhenUsed/>
    <w:rsid w:val="00895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35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53CDB"/>
    <w:pPr>
      <w:ind w:left="720"/>
      <w:contextualSpacing/>
    </w:pPr>
  </w:style>
  <w:style w:type="table" w:styleId="a8">
    <w:name w:val="Table Grid"/>
    <w:basedOn w:val="a1"/>
    <w:uiPriority w:val="59"/>
    <w:rsid w:val="00EC6FB4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9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0pt-1pt">
    <w:name w:val="Основной текст (6) + 20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0pt-1pt0">
    <w:name w:val="Основной текст (6) + 20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ndara105pt">
    <w:name w:val="Основной текст + Candara;10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1pt">
    <w:name w:val="Основной текст + 4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0"/>
      <w:sz w:val="104"/>
      <w:szCs w:val="104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104"/>
      <w:szCs w:val="104"/>
      <w:u w:val="none"/>
      <w:lang w:val="ru-RU" w:eastAsia="ru-RU" w:bidi="ru-RU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3pt">
    <w:name w:val="Основной текст (5) + 13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900" w:line="0" w:lineRule="atLeast"/>
      <w:ind w:hanging="8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900" w:after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41" w:lineRule="exact"/>
      <w:ind w:firstLine="21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40"/>
      <w:sz w:val="104"/>
      <w:szCs w:val="104"/>
    </w:rPr>
  </w:style>
  <w:style w:type="paragraph" w:styleId="a5">
    <w:name w:val="Balloon Text"/>
    <w:basedOn w:val="a"/>
    <w:link w:val="a6"/>
    <w:uiPriority w:val="99"/>
    <w:semiHidden/>
    <w:unhideWhenUsed/>
    <w:rsid w:val="00895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35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53CDB"/>
    <w:pPr>
      <w:ind w:left="720"/>
      <w:contextualSpacing/>
    </w:pPr>
  </w:style>
  <w:style w:type="table" w:styleId="a8">
    <w:name w:val="Table Grid"/>
    <w:basedOn w:val="a1"/>
    <w:uiPriority w:val="59"/>
    <w:rsid w:val="00EC6FB4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596A-DE20-401B-9222-11C10C60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49</cp:revision>
  <cp:lastPrinted>2021-04-08T06:53:00Z</cp:lastPrinted>
  <dcterms:created xsi:type="dcterms:W3CDTF">2020-10-13T03:17:00Z</dcterms:created>
  <dcterms:modified xsi:type="dcterms:W3CDTF">2021-04-09T02:49:00Z</dcterms:modified>
</cp:coreProperties>
</file>