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DCD" w:rsidRPr="003020A2" w:rsidRDefault="00672DCD" w:rsidP="00672DCD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b/>
          <w:szCs w:val="24"/>
        </w:rPr>
      </w:pPr>
      <w:bookmarkStart w:id="0" w:name="_GoBack"/>
      <w:bookmarkEnd w:id="0"/>
    </w:p>
    <w:tbl>
      <w:tblPr>
        <w:tblStyle w:val="a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672DCD" w:rsidRPr="003020A2" w:rsidTr="00B74B2E">
        <w:trPr>
          <w:trHeight w:val="14466"/>
        </w:trPr>
        <w:tc>
          <w:tcPr>
            <w:tcW w:w="9464" w:type="dxa"/>
          </w:tcPr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lastRenderedPageBreak/>
              <w:t xml:space="preserve">Приложение к </w:t>
            </w: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 w:rsidRPr="003020A2">
              <w:rPr>
                <w:rFonts w:ascii="Times New Roman" w:hAnsi="Times New Roman"/>
                <w:szCs w:val="24"/>
              </w:rPr>
              <w:t>постановлению Главы района</w:t>
            </w:r>
          </w:p>
          <w:p w:rsidR="00672DCD" w:rsidRPr="003020A2" w:rsidRDefault="00ED2F80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от </w:t>
            </w:r>
            <w:r w:rsidR="001D65FF" w:rsidRPr="001D65FF">
              <w:rPr>
                <w:rFonts w:ascii="Times New Roman" w:hAnsi="Times New Roman"/>
                <w:szCs w:val="24"/>
              </w:rPr>
              <w:t>«___»  ____</w:t>
            </w:r>
            <w:r w:rsidR="001D65FF">
              <w:rPr>
                <w:rFonts w:ascii="Times New Roman" w:hAnsi="Times New Roman"/>
                <w:szCs w:val="24"/>
              </w:rPr>
              <w:t>___</w:t>
            </w:r>
            <w:r w:rsidR="004731DC">
              <w:rPr>
                <w:rFonts w:ascii="Times New Roman" w:hAnsi="Times New Roman"/>
                <w:szCs w:val="24"/>
              </w:rPr>
              <w:t xml:space="preserve">   202__</w:t>
            </w:r>
            <w:r>
              <w:rPr>
                <w:rFonts w:ascii="Times New Roman" w:hAnsi="Times New Roman"/>
                <w:szCs w:val="24"/>
              </w:rPr>
              <w:t xml:space="preserve"> </w:t>
            </w:r>
            <w:r w:rsidR="00672DCD" w:rsidRPr="003020A2">
              <w:rPr>
                <w:rFonts w:ascii="Times New Roman" w:hAnsi="Times New Roman"/>
                <w:szCs w:val="24"/>
              </w:rPr>
              <w:t xml:space="preserve"> г.</w:t>
            </w:r>
            <w:r w:rsidR="00F504DA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 xml:space="preserve"> № </w:t>
            </w:r>
            <w:r w:rsidR="001D65FF">
              <w:rPr>
                <w:rFonts w:ascii="Times New Roman" w:hAnsi="Times New Roman"/>
                <w:szCs w:val="24"/>
                <w:u w:val="single"/>
              </w:rPr>
              <w:t>______</w:t>
            </w: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D72BD6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Муниципальная</w:t>
            </w:r>
            <w:r w:rsidR="00672DCD" w:rsidRPr="003020A2">
              <w:rPr>
                <w:rFonts w:ascii="Times New Roman" w:hAnsi="Times New Roman"/>
                <w:b/>
                <w:sz w:val="28"/>
                <w:szCs w:val="24"/>
              </w:rPr>
              <w:t xml:space="preserve"> программа </w:t>
            </w: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МО «Мирнинский район» Республики Саха (Якутия)</w:t>
            </w: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3020A2" w:rsidRDefault="00B96924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4"/>
              </w:rPr>
              <w:t>«Профилактика безнадзорности и правонарушений среди несовершеннолетних</w:t>
            </w:r>
            <w:r w:rsidR="00672DCD" w:rsidRPr="003020A2">
              <w:rPr>
                <w:rFonts w:ascii="Times New Roman" w:hAnsi="Times New Roman"/>
                <w:b/>
                <w:sz w:val="28"/>
                <w:szCs w:val="24"/>
              </w:rPr>
              <w:t>»</w:t>
            </w: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на 20</w:t>
            </w:r>
            <w:r w:rsidR="00FD0805">
              <w:rPr>
                <w:rFonts w:ascii="Times New Roman" w:hAnsi="Times New Roman"/>
                <w:b/>
                <w:sz w:val="28"/>
                <w:szCs w:val="24"/>
              </w:rPr>
              <w:t>24</w:t>
            </w: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>-20</w:t>
            </w:r>
            <w:r w:rsidR="00A51E36">
              <w:rPr>
                <w:rFonts w:ascii="Times New Roman" w:hAnsi="Times New Roman"/>
                <w:b/>
                <w:sz w:val="28"/>
                <w:szCs w:val="24"/>
              </w:rPr>
              <w:t>28</w:t>
            </w:r>
            <w:r w:rsidRPr="003020A2">
              <w:rPr>
                <w:rFonts w:ascii="Times New Roman" w:hAnsi="Times New Roman"/>
                <w:b/>
                <w:sz w:val="28"/>
                <w:szCs w:val="24"/>
              </w:rPr>
              <w:t xml:space="preserve"> годы</w:t>
            </w:r>
          </w:p>
          <w:p w:rsidR="00B53490" w:rsidRDefault="00B53490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 w:val="28"/>
                <w:szCs w:val="24"/>
              </w:rPr>
            </w:pPr>
          </w:p>
          <w:p w:rsidR="00672DCD" w:rsidRPr="00B53490" w:rsidRDefault="00672DCD" w:rsidP="00FD080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74783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Pr="003020A2" w:rsidRDefault="00257EFA" w:rsidP="0004071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257EFA" w:rsidRDefault="00257EFA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FD0805" w:rsidRPr="003020A2" w:rsidRDefault="00FD0805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B96924" w:rsidRDefault="00B96924" w:rsidP="00B4614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  <w:p w:rsidR="00672DCD" w:rsidRPr="003020A2" w:rsidRDefault="00672DCD" w:rsidP="00672D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  <w:r w:rsidRPr="003020A2">
              <w:rPr>
                <w:rFonts w:ascii="Times New Roman" w:hAnsi="Times New Roman"/>
                <w:b/>
                <w:szCs w:val="24"/>
              </w:rPr>
              <w:t>Мирный, 20</w:t>
            </w:r>
            <w:r w:rsidR="00FD0805">
              <w:rPr>
                <w:rFonts w:ascii="Times New Roman" w:hAnsi="Times New Roman"/>
                <w:b/>
                <w:szCs w:val="24"/>
              </w:rPr>
              <w:t>23</w:t>
            </w:r>
            <w:r w:rsidRPr="003020A2">
              <w:rPr>
                <w:rFonts w:ascii="Times New Roman" w:hAnsi="Times New Roman"/>
                <w:b/>
                <w:szCs w:val="24"/>
              </w:rPr>
              <w:t xml:space="preserve"> г.</w:t>
            </w:r>
          </w:p>
          <w:p w:rsidR="00672DCD" w:rsidRPr="003020A2" w:rsidRDefault="00672DCD" w:rsidP="001542C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672DCD" w:rsidRPr="003020A2" w:rsidRDefault="00672DCD" w:rsidP="00C52B6B">
      <w:pPr>
        <w:rPr>
          <w:rFonts w:ascii="Times New Roman" w:hAnsi="Times New Roman"/>
          <w:szCs w:val="24"/>
        </w:rPr>
        <w:sectPr w:rsidR="00672DCD" w:rsidRPr="003020A2" w:rsidSect="00821119">
          <w:footerReference w:type="default" r:id="rId8"/>
          <w:footerReference w:type="first" r:id="rId9"/>
          <w:pgSz w:w="11906" w:h="16838"/>
          <w:pgMar w:top="709" w:right="1134" w:bottom="851" w:left="1701" w:header="720" w:footer="0" w:gutter="0"/>
          <w:cols w:space="708"/>
          <w:titlePg/>
          <w:docGrid w:linePitch="360"/>
        </w:sectPr>
      </w:pPr>
    </w:p>
    <w:p w:rsidR="00B96924" w:rsidRPr="007F5162" w:rsidRDefault="00B96924" w:rsidP="00B969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F5162">
        <w:rPr>
          <w:rFonts w:ascii="Times New Roman" w:hAnsi="Times New Roman"/>
          <w:b/>
          <w:sz w:val="28"/>
          <w:szCs w:val="28"/>
        </w:rPr>
        <w:lastRenderedPageBreak/>
        <w:t>ПАСПОРТ ПРОГРАММЫ</w:t>
      </w:r>
    </w:p>
    <w:p w:rsidR="00B96924" w:rsidRPr="00B96924" w:rsidRDefault="00B96924" w:rsidP="00B96924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Cs w:val="24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Наименование программы</w:t>
            </w: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15" w:type="dxa"/>
          </w:tcPr>
          <w:p w:rsidR="00B96924" w:rsidRPr="00B96924" w:rsidRDefault="00B96924" w:rsidP="00D05AC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«Профилактика безнадзорности и правонарушений среди несовершеннолетних»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Сроки реализации программы</w:t>
            </w:r>
          </w:p>
        </w:tc>
        <w:tc>
          <w:tcPr>
            <w:tcW w:w="7615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96924" w:rsidRPr="00B96924" w:rsidRDefault="00B96924" w:rsidP="002401B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20</w:t>
            </w:r>
            <w:r w:rsidR="00FD0805">
              <w:rPr>
                <w:rFonts w:ascii="Times New Roman" w:hAnsi="Times New Roman"/>
                <w:szCs w:val="24"/>
              </w:rPr>
              <w:t>24</w:t>
            </w:r>
            <w:r w:rsidRPr="00B96924">
              <w:rPr>
                <w:rFonts w:ascii="Times New Roman" w:hAnsi="Times New Roman"/>
                <w:szCs w:val="24"/>
              </w:rPr>
              <w:t>-20</w:t>
            </w:r>
            <w:r w:rsidR="002401B4">
              <w:rPr>
                <w:rFonts w:ascii="Times New Roman" w:hAnsi="Times New Roman"/>
                <w:szCs w:val="24"/>
              </w:rPr>
              <w:t>2</w:t>
            </w:r>
            <w:r w:rsidR="00A51E36">
              <w:rPr>
                <w:rFonts w:ascii="Times New Roman" w:hAnsi="Times New Roman"/>
                <w:szCs w:val="24"/>
              </w:rPr>
              <w:t>8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Координатор программы</w:t>
            </w:r>
          </w:p>
        </w:tc>
        <w:tc>
          <w:tcPr>
            <w:tcW w:w="7615" w:type="dxa"/>
          </w:tcPr>
          <w:p w:rsidR="00B96924" w:rsidRPr="00B96924" w:rsidRDefault="00FE11EF" w:rsidP="00FE11EF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</w:t>
            </w:r>
            <w:r w:rsidR="00B96924" w:rsidRPr="00B96924">
              <w:rPr>
                <w:rFonts w:ascii="Times New Roman" w:hAnsi="Times New Roman"/>
                <w:szCs w:val="24"/>
              </w:rPr>
              <w:t>Отдел по делам несовершеннолетних Администрации</w:t>
            </w:r>
          </w:p>
          <w:p w:rsidR="00B96924" w:rsidRPr="00B96924" w:rsidRDefault="00B96924" w:rsidP="00FE11E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МО «Мирнинский район» Р</w:t>
            </w:r>
            <w:r w:rsidR="00062122">
              <w:rPr>
                <w:rFonts w:ascii="Times New Roman" w:hAnsi="Times New Roman"/>
                <w:szCs w:val="24"/>
              </w:rPr>
              <w:t xml:space="preserve">еспублики </w:t>
            </w:r>
            <w:r w:rsidRPr="00B96924">
              <w:rPr>
                <w:rFonts w:ascii="Times New Roman" w:hAnsi="Times New Roman"/>
                <w:szCs w:val="24"/>
              </w:rPr>
              <w:t>С</w:t>
            </w:r>
            <w:r w:rsidR="00062122">
              <w:rPr>
                <w:rFonts w:ascii="Times New Roman" w:hAnsi="Times New Roman"/>
                <w:szCs w:val="24"/>
              </w:rPr>
              <w:t xml:space="preserve">аха </w:t>
            </w:r>
            <w:r w:rsidRPr="00B96924">
              <w:rPr>
                <w:rFonts w:ascii="Times New Roman" w:hAnsi="Times New Roman"/>
                <w:szCs w:val="24"/>
              </w:rPr>
              <w:t>(Я</w:t>
            </w:r>
            <w:r w:rsidR="00062122">
              <w:rPr>
                <w:rFonts w:ascii="Times New Roman" w:hAnsi="Times New Roman"/>
                <w:szCs w:val="24"/>
              </w:rPr>
              <w:t>кутия</w:t>
            </w:r>
            <w:r w:rsidRPr="00B96924">
              <w:rPr>
                <w:rFonts w:ascii="Times New Roman" w:hAnsi="Times New Roman"/>
                <w:szCs w:val="24"/>
              </w:rPr>
              <w:t>)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rPr>
          <w:trHeight w:val="714"/>
        </w:trPr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Исполнители программы</w:t>
            </w:r>
          </w:p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7615" w:type="dxa"/>
          </w:tcPr>
          <w:p w:rsidR="00980C1E" w:rsidRDefault="00980C1E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-Районная комиссия по делам несовершеннолетних и защите их прав МО «Мирнинский район» РС(Я);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-Отдел по делам несовершеннолетних Администр</w:t>
            </w:r>
            <w:r w:rsidR="00073533">
              <w:rPr>
                <w:rFonts w:ascii="Times New Roman" w:hAnsi="Times New Roman"/>
                <w:szCs w:val="24"/>
              </w:rPr>
              <w:t>ации МО </w:t>
            </w:r>
            <w:r w:rsidR="00062122">
              <w:rPr>
                <w:rFonts w:ascii="Times New Roman" w:hAnsi="Times New Roman"/>
                <w:szCs w:val="24"/>
              </w:rPr>
              <w:t xml:space="preserve">«Мирнинский район» </w:t>
            </w:r>
            <w:r w:rsidR="000D7ED2">
              <w:rPr>
                <w:rFonts w:ascii="Times New Roman" w:hAnsi="Times New Roman"/>
                <w:szCs w:val="24"/>
              </w:rPr>
              <w:t>(далее ОПДН)</w:t>
            </w:r>
            <w:r w:rsidR="00980C1E"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2401B4">
              <w:rPr>
                <w:rFonts w:ascii="Times New Roman" w:hAnsi="Times New Roman"/>
                <w:szCs w:val="24"/>
              </w:rPr>
              <w:t>ОМВД</w:t>
            </w:r>
            <w:r w:rsidR="00FD0805">
              <w:rPr>
                <w:rFonts w:ascii="Times New Roman" w:hAnsi="Times New Roman"/>
                <w:szCs w:val="24"/>
              </w:rPr>
              <w:t xml:space="preserve"> </w:t>
            </w:r>
            <w:r w:rsidR="002401B4">
              <w:rPr>
                <w:rFonts w:ascii="Times New Roman" w:hAnsi="Times New Roman"/>
                <w:szCs w:val="24"/>
              </w:rPr>
              <w:t xml:space="preserve">России по </w:t>
            </w:r>
            <w:r w:rsidRPr="00B96924">
              <w:rPr>
                <w:rFonts w:ascii="Times New Roman" w:hAnsi="Times New Roman"/>
                <w:szCs w:val="24"/>
              </w:rPr>
              <w:t>Мирнинск</w:t>
            </w:r>
            <w:r w:rsidR="002401B4">
              <w:rPr>
                <w:rFonts w:ascii="Times New Roman" w:hAnsi="Times New Roman"/>
                <w:szCs w:val="24"/>
              </w:rPr>
              <w:t>ому району</w:t>
            </w:r>
            <w:r w:rsidRPr="00B96924">
              <w:rPr>
                <w:rFonts w:ascii="Times New Roman" w:hAnsi="Times New Roman"/>
                <w:szCs w:val="24"/>
              </w:rPr>
              <w:t xml:space="preserve">; </w:t>
            </w:r>
          </w:p>
          <w:p w:rsidR="00B96924" w:rsidRDefault="00B96924" w:rsidP="00F779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- МКУ «Мирнинское районное управление образования» (МКУ «МРУО»);</w:t>
            </w:r>
          </w:p>
          <w:p w:rsidR="00062122" w:rsidRPr="00B96924" w:rsidRDefault="00062122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4731DC">
              <w:rPr>
                <w:rFonts w:ascii="Times New Roman" w:hAnsi="Times New Roman"/>
                <w:szCs w:val="24"/>
              </w:rPr>
              <w:t xml:space="preserve"> </w:t>
            </w:r>
            <w:r>
              <w:rPr>
                <w:rFonts w:ascii="Times New Roman" w:hAnsi="Times New Roman"/>
                <w:szCs w:val="24"/>
              </w:rPr>
              <w:t>АН ДОО «Алмазик»;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ЦПМСС «Доверие»;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ГБУ РС (Я) «МЦРБ»;</w:t>
            </w:r>
          </w:p>
          <w:p w:rsidR="00B96924" w:rsidRPr="00B96924" w:rsidRDefault="00D51C99" w:rsidP="00062122">
            <w:pPr>
              <w:autoSpaceDE w:val="0"/>
              <w:autoSpaceDN w:val="0"/>
              <w:adjustRightInd w:val="0"/>
              <w:ind w:right="-108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Комитет </w:t>
            </w:r>
            <w:r w:rsidR="00AB57FE">
              <w:rPr>
                <w:rFonts w:ascii="Times New Roman" w:hAnsi="Times New Roman"/>
                <w:szCs w:val="24"/>
              </w:rPr>
              <w:t xml:space="preserve">по </w:t>
            </w:r>
            <w:r w:rsidR="00B96924" w:rsidRPr="00B96924">
              <w:rPr>
                <w:rFonts w:ascii="Times New Roman" w:hAnsi="Times New Roman"/>
                <w:szCs w:val="24"/>
              </w:rPr>
              <w:t>физической культуре и спорту Администрации МО «Мирнинский район» (КФКиС);</w:t>
            </w:r>
          </w:p>
          <w:p w:rsidR="00B96924" w:rsidRPr="00B96924" w:rsidRDefault="00B96924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МКУ «Межпоселенческое управление культуры» МО «Мирнинский район»</w:t>
            </w:r>
            <w:r w:rsidR="00454FA3">
              <w:rPr>
                <w:rFonts w:ascii="Times New Roman" w:hAnsi="Times New Roman"/>
                <w:szCs w:val="24"/>
              </w:rPr>
              <w:t xml:space="preserve"> (МКУ «МУК»)</w:t>
            </w:r>
            <w:r w:rsidRPr="00B96924">
              <w:rPr>
                <w:rFonts w:ascii="Times New Roman" w:hAnsi="Times New Roman"/>
                <w:szCs w:val="24"/>
              </w:rPr>
              <w:t>;</w:t>
            </w:r>
          </w:p>
          <w:p w:rsidR="00B96924" w:rsidRPr="00B96924" w:rsidRDefault="00B96924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- Управление социальной политики Администрации МО «Мирнинский район» (УСП);</w:t>
            </w:r>
          </w:p>
          <w:p w:rsidR="00B96924" w:rsidRPr="00B96924" w:rsidRDefault="00062122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96924" w:rsidRPr="00B96924">
              <w:rPr>
                <w:rFonts w:ascii="Times New Roman" w:hAnsi="Times New Roman"/>
                <w:szCs w:val="24"/>
              </w:rPr>
              <w:t>Отдел</w:t>
            </w:r>
            <w:r w:rsidR="00454FA3">
              <w:rPr>
                <w:rFonts w:ascii="Times New Roman" w:hAnsi="Times New Roman"/>
                <w:szCs w:val="24"/>
              </w:rPr>
              <w:t xml:space="preserve"> по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опек</w:t>
            </w:r>
            <w:r w:rsidR="00454FA3">
              <w:rPr>
                <w:rFonts w:ascii="Times New Roman" w:hAnsi="Times New Roman"/>
                <w:szCs w:val="24"/>
              </w:rPr>
              <w:t>е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 и попечительств</w:t>
            </w:r>
            <w:r w:rsidR="00454FA3">
              <w:rPr>
                <w:rFonts w:ascii="Times New Roman" w:hAnsi="Times New Roman"/>
                <w:szCs w:val="24"/>
              </w:rPr>
              <w:t>у</w:t>
            </w:r>
            <w:r w:rsidR="00D51C99">
              <w:rPr>
                <w:rFonts w:ascii="Times New Roman" w:hAnsi="Times New Roman"/>
                <w:szCs w:val="24"/>
              </w:rPr>
              <w:t xml:space="preserve"> </w:t>
            </w:r>
            <w:r w:rsidR="00B96924" w:rsidRPr="00B96924">
              <w:rPr>
                <w:rFonts w:ascii="Times New Roman" w:hAnsi="Times New Roman"/>
                <w:szCs w:val="24"/>
              </w:rPr>
              <w:t>Администрации МО «Мирнинский район» (ООиП);</w:t>
            </w:r>
          </w:p>
          <w:p w:rsidR="00B96924" w:rsidRPr="00B96924" w:rsidRDefault="00073533" w:rsidP="0006212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- </w:t>
            </w:r>
            <w:r w:rsidR="00B96924" w:rsidRPr="00B96924">
              <w:rPr>
                <w:rFonts w:ascii="Times New Roman" w:hAnsi="Times New Roman"/>
                <w:szCs w:val="24"/>
              </w:rPr>
              <w:t>ГУ «Мирнинское управление социальной защиты населения Министерства труда и социального развития РС (Я)»;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Г</w:t>
            </w:r>
            <w:r w:rsidR="002401B4">
              <w:rPr>
                <w:rFonts w:ascii="Times New Roman" w:hAnsi="Times New Roman"/>
                <w:szCs w:val="24"/>
              </w:rPr>
              <w:t>КУ</w:t>
            </w: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  <w:r w:rsidR="00FD0805">
              <w:rPr>
                <w:rFonts w:ascii="Times New Roman" w:hAnsi="Times New Roman"/>
                <w:szCs w:val="24"/>
              </w:rPr>
              <w:t xml:space="preserve">РС(Я) </w:t>
            </w:r>
            <w:r w:rsidRPr="00B96924">
              <w:rPr>
                <w:rFonts w:ascii="Times New Roman" w:hAnsi="Times New Roman"/>
                <w:szCs w:val="24"/>
              </w:rPr>
              <w:t>МСРЦН «Харысхал»;</w:t>
            </w:r>
          </w:p>
          <w:p w:rsidR="00B96924" w:rsidRP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 xml:space="preserve">ГКУ </w:t>
            </w:r>
            <w:r w:rsidRPr="00C479B9">
              <w:rPr>
                <w:rFonts w:ascii="Times New Roman" w:hAnsi="Times New Roman"/>
                <w:szCs w:val="24"/>
              </w:rPr>
              <w:t>«Центр занятости населения Мирнинского района»;</w:t>
            </w:r>
          </w:p>
          <w:p w:rsidR="00B96924" w:rsidRDefault="00B96924" w:rsidP="002378AF">
            <w:pPr>
              <w:autoSpaceDE w:val="0"/>
              <w:autoSpaceDN w:val="0"/>
              <w:adjustRightInd w:val="0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</w:t>
            </w:r>
            <w:r w:rsidR="00062122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Культурно-сп</w:t>
            </w:r>
            <w:r w:rsidR="002401B4">
              <w:rPr>
                <w:rFonts w:ascii="Times New Roman" w:hAnsi="Times New Roman"/>
                <w:szCs w:val="24"/>
              </w:rPr>
              <w:t>ортивный комплекс АК «АЛРОСА» (П</w:t>
            </w:r>
            <w:r w:rsidRPr="00B96924">
              <w:rPr>
                <w:rFonts w:ascii="Times New Roman" w:hAnsi="Times New Roman"/>
                <w:szCs w:val="24"/>
              </w:rPr>
              <w:t>АО) (КСК);</w:t>
            </w: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- Районный комитет молодежи </w:t>
            </w:r>
            <w:r w:rsidR="00454FA3">
              <w:rPr>
                <w:rFonts w:ascii="Times New Roman" w:hAnsi="Times New Roman"/>
                <w:szCs w:val="24"/>
              </w:rPr>
              <w:t xml:space="preserve"> Администрации </w:t>
            </w:r>
            <w:r w:rsidRPr="00B96924">
              <w:rPr>
                <w:rFonts w:ascii="Times New Roman" w:hAnsi="Times New Roman"/>
                <w:szCs w:val="24"/>
              </w:rPr>
              <w:t>МО «Мирнинский район» (РКМ).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96924">
              <w:rPr>
                <w:rFonts w:ascii="Times New Roman" w:hAnsi="Times New Roman"/>
                <w:szCs w:val="24"/>
              </w:rPr>
              <w:t>Цель(-и) программы</w:t>
            </w: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15" w:type="dxa"/>
          </w:tcPr>
          <w:p w:rsidR="00B96924" w:rsidRPr="00A80279" w:rsidRDefault="00A80279" w:rsidP="0071020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A80279">
              <w:rPr>
                <w:rFonts w:ascii="Times New Roman" w:hAnsi="Times New Roman"/>
                <w:szCs w:val="24"/>
              </w:rPr>
              <w:t>- оказание комплексных мер профилактики безнадзорности и правонарушений несовершеннолетних, защиты их прав, социальной реабилитации и адаптации.</w:t>
            </w:r>
          </w:p>
        </w:tc>
      </w:tr>
    </w:tbl>
    <w:p w:rsidR="00B96924" w:rsidRPr="00B74B2E" w:rsidRDefault="00B96924" w:rsidP="00B96924">
      <w:pPr>
        <w:rPr>
          <w:rFonts w:ascii="Times New Roman" w:hAnsi="Times New Roman"/>
          <w:sz w:val="10"/>
          <w:szCs w:val="1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024"/>
        <w:gridCol w:w="7615"/>
      </w:tblGrid>
      <w:tr w:rsidR="00B96924" w:rsidRPr="00B96924" w:rsidTr="00C479B9">
        <w:tc>
          <w:tcPr>
            <w:tcW w:w="567" w:type="dxa"/>
          </w:tcPr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2024" w:type="dxa"/>
          </w:tcPr>
          <w:p w:rsidR="00B96924" w:rsidRPr="00B96924" w:rsidRDefault="00B96924" w:rsidP="00740DE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  <w:vertAlign w:val="superscript"/>
              </w:rPr>
            </w:pPr>
            <w:r w:rsidRPr="00B96924">
              <w:rPr>
                <w:rFonts w:ascii="Times New Roman" w:hAnsi="Times New Roman"/>
                <w:szCs w:val="24"/>
              </w:rPr>
              <w:t>Задачи программы</w:t>
            </w:r>
          </w:p>
          <w:p w:rsidR="00B96924" w:rsidRPr="00B96924" w:rsidRDefault="00B96924" w:rsidP="002378A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</w:p>
        </w:tc>
        <w:tc>
          <w:tcPr>
            <w:tcW w:w="7615" w:type="dxa"/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Программа предусматривает решение следующих задач:</w:t>
            </w:r>
          </w:p>
          <w:p w:rsidR="00B96924" w:rsidRPr="00B96924" w:rsidRDefault="00740DEF" w:rsidP="00740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1. </w:t>
            </w:r>
            <w:r w:rsidR="001E47E8">
              <w:rPr>
                <w:rFonts w:ascii="Times New Roman" w:hAnsi="Times New Roman"/>
                <w:szCs w:val="24"/>
              </w:rPr>
              <w:t>Организация работы, направленной на с</w:t>
            </w:r>
            <w:r w:rsidR="00B96924" w:rsidRPr="00B96924">
              <w:rPr>
                <w:rFonts w:ascii="Times New Roman" w:hAnsi="Times New Roman"/>
                <w:szCs w:val="24"/>
              </w:rPr>
              <w:t xml:space="preserve">нижение уровня правонарушений и преступлений среди несовершеннолетних, состоящих на учете в </w:t>
            </w:r>
            <w:r w:rsidR="00062122">
              <w:rPr>
                <w:rFonts w:ascii="Times New Roman" w:hAnsi="Times New Roman"/>
                <w:szCs w:val="24"/>
              </w:rPr>
              <w:t>Районной комиссии по делам несовершеннолетних МО «Мирнинский район»;</w:t>
            </w:r>
          </w:p>
          <w:p w:rsidR="00B96924" w:rsidRPr="00B96924" w:rsidRDefault="00740DEF" w:rsidP="00740DE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2.  О</w:t>
            </w:r>
            <w:r w:rsidR="00B74B2E">
              <w:rPr>
                <w:rFonts w:ascii="Times New Roman" w:hAnsi="Times New Roman"/>
                <w:szCs w:val="24"/>
              </w:rPr>
              <w:t>рганизация занятости несовершеннолетних, в т.ч. в летний период;</w:t>
            </w:r>
          </w:p>
          <w:p w:rsidR="00740DEF" w:rsidRPr="00B96924" w:rsidRDefault="00740DEF" w:rsidP="00AB25E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3. </w:t>
            </w:r>
            <w:r w:rsidR="008D66C3">
              <w:rPr>
                <w:rFonts w:ascii="Times New Roman" w:hAnsi="Times New Roman"/>
                <w:szCs w:val="24"/>
              </w:rPr>
              <w:t>Проведение профилактической работы направленной на с</w:t>
            </w:r>
            <w:r w:rsidR="00B74B2E">
              <w:rPr>
                <w:rFonts w:ascii="Times New Roman" w:hAnsi="Times New Roman"/>
                <w:szCs w:val="24"/>
              </w:rPr>
              <w:t>нижение алкоголизации детского населения</w:t>
            </w:r>
            <w:r w:rsidR="003A598D">
              <w:rPr>
                <w:rFonts w:ascii="Times New Roman" w:hAnsi="Times New Roman"/>
                <w:szCs w:val="24"/>
              </w:rPr>
              <w:t xml:space="preserve"> и родителей, имеющих несовершеннолетних детей</w:t>
            </w:r>
            <w:r w:rsidR="00DB4AAC">
              <w:rPr>
                <w:rFonts w:ascii="Times New Roman" w:hAnsi="Times New Roman"/>
                <w:szCs w:val="24"/>
              </w:rPr>
              <w:t>, профилактика семейного неблагополучия</w:t>
            </w:r>
            <w:r w:rsidR="00AB25E3">
              <w:rPr>
                <w:rFonts w:ascii="Times New Roman" w:hAnsi="Times New Roman"/>
                <w:szCs w:val="24"/>
              </w:rPr>
              <w:t>.</w:t>
            </w:r>
          </w:p>
        </w:tc>
      </w:tr>
    </w:tbl>
    <w:p w:rsidR="00B96924" w:rsidRPr="00B96924" w:rsidRDefault="00B96924" w:rsidP="00B74B2E">
      <w:pPr>
        <w:ind w:left="426"/>
        <w:rPr>
          <w:rFonts w:ascii="Times New Roman" w:hAnsi="Times New Roman"/>
          <w:szCs w:val="24"/>
        </w:rPr>
      </w:pPr>
      <w:bookmarkStart w:id="1" w:name="_MON_1508749599"/>
      <w:bookmarkEnd w:id="1"/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91"/>
        <w:gridCol w:w="477"/>
        <w:gridCol w:w="7371"/>
      </w:tblGrid>
      <w:tr w:rsidR="003A598D" w:rsidRPr="00B96924" w:rsidTr="00A97B63">
        <w:trPr>
          <w:trHeight w:val="3676"/>
        </w:trPr>
        <w:tc>
          <w:tcPr>
            <w:tcW w:w="567" w:type="dxa"/>
          </w:tcPr>
          <w:p w:rsidR="003A598D" w:rsidRPr="00454FA3" w:rsidRDefault="003A598D" w:rsidP="003A598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szCs w:val="24"/>
              </w:rPr>
            </w:pPr>
            <w:r w:rsidRPr="00454FA3">
              <w:rPr>
                <w:rFonts w:ascii="Times New Roman" w:hAnsi="Times New Roman"/>
                <w:szCs w:val="24"/>
              </w:rPr>
              <w:lastRenderedPageBreak/>
              <w:t>7</w:t>
            </w:r>
          </w:p>
        </w:tc>
        <w:bookmarkStart w:id="2" w:name="_MON_1622898469"/>
        <w:bookmarkEnd w:id="2"/>
        <w:tc>
          <w:tcPr>
            <w:tcW w:w="9639" w:type="dxa"/>
            <w:gridSpan w:val="3"/>
          </w:tcPr>
          <w:p w:rsidR="003A598D" w:rsidRPr="007655BD" w:rsidRDefault="007655BD" w:rsidP="00A4345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7655BD">
              <w:rPr>
                <w:rFonts w:ascii="Times New Roman" w:hAnsi="Times New Roman"/>
                <w:szCs w:val="24"/>
              </w:rPr>
              <w:object w:dxaOrig="11186" w:dyaOrig="516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5.6pt;height:177.6pt" o:ole="">
                  <v:imagedata r:id="rId10" o:title=""/>
                </v:shape>
                <o:OLEObject Type="Embed" ProgID="Excel.Sheet.12" ShapeID="_x0000_i1025" DrawAspect="Content" ObjectID="_1755064738" r:id="rId11"/>
              </w:object>
            </w:r>
          </w:p>
          <w:p w:rsidR="00F5550B" w:rsidRPr="00B96924" w:rsidRDefault="00F5550B" w:rsidP="002401B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szCs w:val="24"/>
              </w:rPr>
            </w:pPr>
          </w:p>
        </w:tc>
      </w:tr>
      <w:tr w:rsidR="00CD46BB" w:rsidRPr="00B96924" w:rsidTr="00CD46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794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BB" w:rsidRPr="00454FA3" w:rsidRDefault="00CD46BB" w:rsidP="00454FA3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  <w:r w:rsidRPr="00454FA3">
              <w:rPr>
                <w:rFonts w:ascii="Times New Roman" w:hAnsi="Times New Roman"/>
                <w:bCs/>
                <w:szCs w:val="24"/>
              </w:rPr>
              <w:t xml:space="preserve"> 8</w:t>
            </w:r>
          </w:p>
        </w:tc>
        <w:tc>
          <w:tcPr>
            <w:tcW w:w="17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BB" w:rsidRPr="00454FA3" w:rsidRDefault="00CD46BB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  <w:r w:rsidRPr="00454FA3">
              <w:rPr>
                <w:rFonts w:ascii="Times New Roman" w:hAnsi="Times New Roman"/>
                <w:bCs/>
                <w:szCs w:val="24"/>
              </w:rPr>
              <w:t>Планируемые результаты реализации программы</w:t>
            </w: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D46BB" w:rsidRPr="00B96924" w:rsidRDefault="00CD46BB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6BB" w:rsidRPr="00B96924" w:rsidRDefault="00E218B9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Снижение количества</w:t>
            </w:r>
            <w:r w:rsidR="00CD46BB">
              <w:rPr>
                <w:rFonts w:ascii="Times New Roman" w:hAnsi="Times New Roman"/>
                <w:szCs w:val="24"/>
              </w:rPr>
              <w:t xml:space="preserve"> несовершеннолетних</w:t>
            </w:r>
            <w:r>
              <w:rPr>
                <w:rFonts w:ascii="Times New Roman" w:hAnsi="Times New Roman"/>
                <w:szCs w:val="24"/>
              </w:rPr>
              <w:t xml:space="preserve"> и семей</w:t>
            </w:r>
            <w:r w:rsidR="00CD46BB" w:rsidRPr="00B96924">
              <w:rPr>
                <w:rFonts w:ascii="Times New Roman" w:hAnsi="Times New Roman"/>
                <w:szCs w:val="24"/>
              </w:rPr>
              <w:t xml:space="preserve">, состоящих на учете </w:t>
            </w:r>
            <w:r w:rsidR="00CD46BB">
              <w:rPr>
                <w:rFonts w:ascii="Times New Roman" w:hAnsi="Times New Roman"/>
                <w:szCs w:val="24"/>
              </w:rPr>
              <w:t>Банка данных СОП Районной комиссии по делам несовершеннолетних МО «Мирнинский район»</w:t>
            </w:r>
          </w:p>
        </w:tc>
      </w:tr>
      <w:tr w:rsidR="00B96924" w:rsidRPr="00B96924" w:rsidTr="008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Снижение количества </w:t>
            </w:r>
            <w:r w:rsidR="00D271AF">
              <w:rPr>
                <w:rFonts w:ascii="Times New Roman" w:hAnsi="Times New Roman"/>
                <w:szCs w:val="24"/>
              </w:rPr>
              <w:t xml:space="preserve">несовершеннолетних и </w:t>
            </w:r>
            <w:r w:rsidRPr="00B96924">
              <w:rPr>
                <w:rFonts w:ascii="Times New Roman" w:hAnsi="Times New Roman"/>
                <w:szCs w:val="24"/>
              </w:rPr>
              <w:t>родителей, злоупотребляющих спиртными напитками</w:t>
            </w:r>
          </w:p>
        </w:tc>
      </w:tr>
      <w:tr w:rsidR="00B96924" w:rsidRPr="00B96924" w:rsidTr="008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181E08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B96924" w:rsidRPr="00B969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330851" w:rsidRDefault="00330851" w:rsidP="00803951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 w:rsidRPr="00330851">
              <w:rPr>
                <w:rFonts w:ascii="Times New Roman" w:hAnsi="Times New Roman"/>
                <w:szCs w:val="24"/>
                <w:shd w:val="clear" w:color="auto" w:fill="FFFFFF"/>
              </w:rPr>
              <w:t xml:space="preserve">Сохранение количества организованных для получения дополнительной профессии подростков, </w:t>
            </w:r>
            <w:r w:rsidR="004A45E1" w:rsidRPr="006E64A2">
              <w:rPr>
                <w:rFonts w:ascii="Times New Roman" w:hAnsi="Times New Roman"/>
                <w:szCs w:val="24"/>
              </w:rPr>
              <w:t>состоящих на учете в органах системы профилактики</w:t>
            </w:r>
            <w:r w:rsidR="004A45E1">
              <w:rPr>
                <w:rFonts w:ascii="Times New Roman" w:hAnsi="Times New Roman"/>
                <w:szCs w:val="24"/>
                <w:shd w:val="clear" w:color="auto" w:fill="FFFFFF"/>
              </w:rPr>
              <w:t xml:space="preserve"> </w:t>
            </w:r>
          </w:p>
        </w:tc>
      </w:tr>
      <w:tr w:rsidR="00B96924" w:rsidRPr="00B96924" w:rsidTr="008039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trHeight w:val="46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left="-108"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7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6924" w:rsidRPr="00B96924" w:rsidRDefault="00B96924" w:rsidP="002378AF">
            <w:pPr>
              <w:autoSpaceDE w:val="0"/>
              <w:autoSpaceDN w:val="0"/>
              <w:adjustRightInd w:val="0"/>
              <w:ind w:right="-196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181E08" w:rsidP="002378AF">
            <w:pPr>
              <w:tabs>
                <w:tab w:val="left" w:pos="2325"/>
              </w:tabs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="00B96924" w:rsidRPr="00B96924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6924" w:rsidRPr="00B96924" w:rsidRDefault="00B96924" w:rsidP="00955556">
            <w:pPr>
              <w:tabs>
                <w:tab w:val="left" w:pos="2325"/>
              </w:tabs>
              <w:jc w:val="both"/>
              <w:rPr>
                <w:rFonts w:ascii="Times New Roman" w:hAnsi="Times New Roman"/>
                <w:szCs w:val="24"/>
              </w:rPr>
            </w:pPr>
            <w:r w:rsidRPr="00B96924">
              <w:rPr>
                <w:rFonts w:ascii="Times New Roman" w:hAnsi="Times New Roman"/>
                <w:szCs w:val="24"/>
              </w:rPr>
              <w:t xml:space="preserve">Увеличение количества подростков, </w:t>
            </w:r>
            <w:r w:rsidR="00955556" w:rsidRPr="00B96924">
              <w:rPr>
                <w:rFonts w:ascii="Times New Roman" w:hAnsi="Times New Roman"/>
                <w:szCs w:val="24"/>
              </w:rPr>
              <w:t>охваченных трудоустройством в летний период</w:t>
            </w:r>
            <w:r w:rsidR="00955556">
              <w:rPr>
                <w:rFonts w:ascii="Times New Roman" w:hAnsi="Times New Roman"/>
                <w:szCs w:val="24"/>
              </w:rPr>
              <w:t>,</w:t>
            </w:r>
            <w:r w:rsidR="00955556" w:rsidRPr="00B96924">
              <w:rPr>
                <w:rFonts w:ascii="Times New Roman" w:hAnsi="Times New Roman"/>
                <w:szCs w:val="24"/>
              </w:rPr>
              <w:t xml:space="preserve"> </w:t>
            </w:r>
            <w:r w:rsidRPr="00B96924">
              <w:rPr>
                <w:rFonts w:ascii="Times New Roman" w:hAnsi="Times New Roman"/>
                <w:szCs w:val="24"/>
              </w:rPr>
              <w:t>состоящих на уче</w:t>
            </w:r>
            <w:r w:rsidR="00955556">
              <w:rPr>
                <w:rFonts w:ascii="Times New Roman" w:hAnsi="Times New Roman"/>
                <w:szCs w:val="24"/>
              </w:rPr>
              <w:t>те органов системы профилактики</w:t>
            </w:r>
            <w:r w:rsidRPr="00B96924">
              <w:rPr>
                <w:rFonts w:ascii="Times New Roman" w:hAnsi="Times New Roman"/>
                <w:szCs w:val="24"/>
              </w:rPr>
              <w:t xml:space="preserve"> </w:t>
            </w:r>
          </w:p>
        </w:tc>
      </w:tr>
    </w:tbl>
    <w:p w:rsidR="00B96924" w:rsidRDefault="00B96924" w:rsidP="00B96924"/>
    <w:p w:rsidR="000B155B" w:rsidRDefault="000B155B" w:rsidP="00E775B9">
      <w:pPr>
        <w:jc w:val="center"/>
        <w:rPr>
          <w:rFonts w:ascii="Times New Roman" w:hAnsi="Times New Roman"/>
          <w:b/>
          <w:szCs w:val="24"/>
        </w:rPr>
      </w:pPr>
    </w:p>
    <w:p w:rsidR="00E775B9" w:rsidRDefault="00E775B9" w:rsidP="00B96924"/>
    <w:p w:rsidR="00B96924" w:rsidRDefault="00B96924" w:rsidP="00BD04EB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345469" w:rsidRPr="003020A2" w:rsidRDefault="00345469" w:rsidP="00F5550B">
      <w:pPr>
        <w:framePr w:w="9352" w:wrap="auto" w:hAnchor="text"/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sz w:val="28"/>
          <w:szCs w:val="28"/>
        </w:rPr>
        <w:sectPr w:rsidR="00345469" w:rsidRPr="003020A2" w:rsidSect="000B155B">
          <w:pgSz w:w="11906" w:h="16838"/>
          <w:pgMar w:top="851" w:right="991" w:bottom="851" w:left="851" w:header="720" w:footer="119" w:gutter="0"/>
          <w:cols w:space="708"/>
          <w:titlePg/>
          <w:docGrid w:linePitch="360"/>
        </w:sectPr>
      </w:pPr>
    </w:p>
    <w:p w:rsidR="00192A2F" w:rsidRDefault="00192A2F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Pr="003020A2" w:rsidRDefault="002D7389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Р</w:t>
      </w:r>
      <w:r w:rsidR="001E3453" w:rsidRPr="003020A2">
        <w:rPr>
          <w:b/>
          <w:sz w:val="28"/>
          <w:szCs w:val="28"/>
        </w:rPr>
        <w:t>АЗДЕЛ</w:t>
      </w:r>
      <w:r w:rsidRPr="003020A2">
        <w:rPr>
          <w:b/>
          <w:sz w:val="28"/>
          <w:szCs w:val="28"/>
        </w:rPr>
        <w:t xml:space="preserve"> 1.</w:t>
      </w:r>
    </w:p>
    <w:p w:rsidR="00AF6700" w:rsidRPr="003020A2" w:rsidRDefault="001243BB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ХАРАКТЕРИСТИКА ТЕКУЩЕГО СОСТОЯНИЯ</w:t>
      </w:r>
    </w:p>
    <w:p w:rsidR="003100FD" w:rsidRPr="003020A2" w:rsidRDefault="003100FD" w:rsidP="002D7389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F6700" w:rsidRDefault="00AF6700" w:rsidP="00407354">
      <w:pPr>
        <w:pStyle w:val="af4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137239" w:rsidRDefault="00137239" w:rsidP="00137239">
      <w:pPr>
        <w:pStyle w:val="af4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4123B8" w:rsidRPr="00150205" w:rsidRDefault="00C479B9" w:rsidP="004123B8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4123B8" w:rsidRPr="00150205">
        <w:rPr>
          <w:rFonts w:ascii="Times New Roman" w:hAnsi="Times New Roman"/>
          <w:sz w:val="28"/>
          <w:szCs w:val="28"/>
        </w:rPr>
        <w:t xml:space="preserve">Среди решаемых на среднесрочную перспективу задач социально-экономического развития муниципального образования «Мирнинский район» важное место занимает сокращение </w:t>
      </w:r>
      <w:r w:rsidR="004123B8">
        <w:rPr>
          <w:rFonts w:ascii="Times New Roman" w:hAnsi="Times New Roman"/>
          <w:sz w:val="28"/>
          <w:szCs w:val="28"/>
        </w:rPr>
        <w:t xml:space="preserve">преступлений и </w:t>
      </w:r>
      <w:r w:rsidR="004123B8" w:rsidRPr="00150205">
        <w:rPr>
          <w:rFonts w:ascii="Times New Roman" w:hAnsi="Times New Roman"/>
          <w:sz w:val="28"/>
          <w:szCs w:val="28"/>
        </w:rPr>
        <w:t xml:space="preserve">правонарушений среди несовершеннолетних, а также совершенствование системы профилактики безнадзорности и правонарушений несовершеннолетних в качестве одной из ключевых </w:t>
      </w:r>
      <w:r w:rsidR="004123B8">
        <w:rPr>
          <w:rFonts w:ascii="Times New Roman" w:hAnsi="Times New Roman"/>
          <w:sz w:val="28"/>
          <w:szCs w:val="28"/>
        </w:rPr>
        <w:t xml:space="preserve">позиций </w:t>
      </w:r>
      <w:r w:rsidR="004123B8" w:rsidRPr="00150205">
        <w:rPr>
          <w:rFonts w:ascii="Times New Roman" w:hAnsi="Times New Roman"/>
          <w:sz w:val="28"/>
          <w:szCs w:val="28"/>
        </w:rPr>
        <w:t xml:space="preserve">стратегий сокращения уровня преступности. 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C479B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Анализ ситуации в России, </w:t>
      </w:r>
      <w:r w:rsidRPr="004123B8">
        <w:rPr>
          <w:rFonts w:ascii="Times New Roman" w:hAnsi="Times New Roman"/>
          <w:sz w:val="28"/>
          <w:szCs w:val="28"/>
        </w:rPr>
        <w:t>характеризуется нарастанием социального неблагополучия семей, падением их жизненного уровня, криминализацией среды, рос</w:t>
      </w:r>
      <w:r w:rsidR="00D51C99">
        <w:rPr>
          <w:rFonts w:ascii="Times New Roman" w:hAnsi="Times New Roman"/>
          <w:sz w:val="28"/>
          <w:szCs w:val="28"/>
        </w:rPr>
        <w:t>том преступности среди взрослых, котор</w:t>
      </w:r>
      <w:r w:rsidR="00AB6B8B">
        <w:rPr>
          <w:rFonts w:ascii="Times New Roman" w:hAnsi="Times New Roman"/>
          <w:sz w:val="28"/>
          <w:szCs w:val="28"/>
        </w:rPr>
        <w:t>ые</w:t>
      </w:r>
      <w:r w:rsidR="00D51C99"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порождают опасные для подрастающего поколения и общества в целом тенденции: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рост числа граждан, лише</w:t>
      </w:r>
      <w:r w:rsidRPr="004123B8">
        <w:rPr>
          <w:rFonts w:ascii="Times New Roman" w:hAnsi="Times New Roman"/>
          <w:sz w:val="28"/>
          <w:szCs w:val="28"/>
        </w:rPr>
        <w:t>нных родительских прав, что предопределяет широкое распространение социального сиротства и беспризорности среди несовершеннолетних;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рост ранней алкоголизации и нар</w:t>
      </w:r>
      <w:r>
        <w:rPr>
          <w:rFonts w:ascii="Times New Roman" w:hAnsi="Times New Roman"/>
          <w:sz w:val="28"/>
          <w:szCs w:val="28"/>
        </w:rPr>
        <w:t>комании подростков, который веде</w:t>
      </w:r>
      <w:r w:rsidRPr="004123B8">
        <w:rPr>
          <w:rFonts w:ascii="Times New Roman" w:hAnsi="Times New Roman"/>
          <w:sz w:val="28"/>
          <w:szCs w:val="28"/>
        </w:rPr>
        <w:t>т к увелич</w:t>
      </w:r>
      <w:r>
        <w:rPr>
          <w:rFonts w:ascii="Times New Roman" w:hAnsi="Times New Roman"/>
          <w:sz w:val="28"/>
          <w:szCs w:val="28"/>
        </w:rPr>
        <w:t>ению числа преступлений, соверше</w:t>
      </w:r>
      <w:r w:rsidRPr="004123B8">
        <w:rPr>
          <w:rFonts w:ascii="Times New Roman" w:hAnsi="Times New Roman"/>
          <w:sz w:val="28"/>
          <w:szCs w:val="28"/>
        </w:rPr>
        <w:t>нных несовершеннолетними;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 xml:space="preserve">- увеличение числа несовершеннолетних правонарушителей из семей,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Pr="004123B8">
        <w:rPr>
          <w:rFonts w:ascii="Times New Roman" w:hAnsi="Times New Roman"/>
          <w:sz w:val="28"/>
          <w:szCs w:val="28"/>
        </w:rPr>
        <w:t xml:space="preserve"> положении.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Эти тревожные тенденции свидетельствуют о необходимости совершенствования системы профилактики безнадзорности и правонарушений несовершеннолетних.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4123B8">
        <w:rPr>
          <w:rFonts w:ascii="Times New Roman" w:hAnsi="Times New Roman"/>
          <w:sz w:val="28"/>
          <w:szCs w:val="28"/>
        </w:rPr>
        <w:t xml:space="preserve">К типичным отклонениям в поведении обучающихся относятся: лень, упрямство, агрессивность, недисциплинированность, уклонение от занятий, </w:t>
      </w:r>
      <w:r>
        <w:rPr>
          <w:rFonts w:ascii="Times New Roman" w:hAnsi="Times New Roman"/>
          <w:sz w:val="28"/>
          <w:szCs w:val="28"/>
        </w:rPr>
        <w:t xml:space="preserve">курение, употребление спиртных напитков, </w:t>
      </w:r>
      <w:r w:rsidRPr="004123B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арушение Устава образовательных учреждений</w:t>
      </w:r>
      <w:r w:rsidRPr="004123B8">
        <w:rPr>
          <w:rFonts w:ascii="Times New Roman" w:hAnsi="Times New Roman"/>
          <w:sz w:val="28"/>
          <w:szCs w:val="28"/>
        </w:rPr>
        <w:t>.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123B8">
        <w:rPr>
          <w:rFonts w:ascii="Times New Roman" w:hAnsi="Times New Roman"/>
          <w:sz w:val="28"/>
          <w:szCs w:val="28"/>
        </w:rPr>
        <w:t>Типичными причинами отклонений в поведении детей являются: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безнадзорность в семье из-за занятости или пьянства родителей, семейного неблагополучия;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123B8">
        <w:rPr>
          <w:rFonts w:ascii="Times New Roman" w:hAnsi="Times New Roman"/>
          <w:sz w:val="28"/>
          <w:szCs w:val="28"/>
        </w:rPr>
        <w:t>- низкий уровень культуры и психолого-педагогической образованности родителей;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нарушение эмоциональной, волевой сферы личности ребенка, отсутствие моральных и этических норм;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- социальная неустроенность родителей, отсутствие материальных средств;</w:t>
      </w:r>
    </w:p>
    <w:p w:rsidR="004123B8" w:rsidRP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- нарушение детско-родительских отношений.</w:t>
      </w:r>
    </w:p>
    <w:p w:rsidR="004123B8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>Наличие того или иного фактора социального неблагополучия в семье ведет к возникновению социальных отклонений в поведении детей, влечет явление беспризорности, безнадзорности и правонарушений среди несовершеннолетних и требует к себе повышенного внимания всех субъектов системы профилактики.</w:t>
      </w:r>
    </w:p>
    <w:p w:rsidR="003B44EE" w:rsidRDefault="003B44EE" w:rsidP="004123B8">
      <w:pPr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212529"/>
          <w:sz w:val="28"/>
          <w:szCs w:val="28"/>
          <w:shd w:val="clear" w:color="auto" w:fill="FFFFFF"/>
        </w:rPr>
        <w:t xml:space="preserve">      П</w:t>
      </w:r>
      <w:r w:rsidRPr="003B44E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рофилактика безнадзорности и правонарушений несовершеннолетних - система социальных, правовых, педагогических и иных мер, направленных на выявление и устранение причин и условий, способствующих безнадзорности, беспризорности, правонарушениям и антиобщественным действиям несовершеннолетних, осуществляемых в совокупности с индивидуальной профилактической работой с несовершеннолетними и семьями, находящимися в социально опасном положении</w:t>
      </w: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3B44EE" w:rsidRDefault="003B44EE" w:rsidP="003B44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     В соответствии с</w:t>
      </w:r>
      <w:r w:rsidR="00B706C8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B706C8">
        <w:rPr>
          <w:bCs/>
          <w:color w:val="000000" w:themeColor="text1"/>
          <w:sz w:val="28"/>
          <w:szCs w:val="28"/>
          <w:shd w:val="clear" w:color="auto" w:fill="FFFFFF"/>
        </w:rPr>
        <w:t>Федеральным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="00B706C8">
        <w:rPr>
          <w:bCs/>
          <w:color w:val="000000" w:themeColor="text1"/>
          <w:sz w:val="28"/>
          <w:szCs w:val="28"/>
          <w:shd w:val="clear" w:color="auto" w:fill="FFFFFF"/>
        </w:rPr>
        <w:t>ом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 от 24.06.1999 N</w:t>
      </w:r>
      <w:r w:rsidR="001B1415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 w:themeColor="text1"/>
          <w:sz w:val="28"/>
          <w:szCs w:val="28"/>
          <w:shd w:val="clear" w:color="auto" w:fill="FFFFFF"/>
        </w:rPr>
        <w:t>120-ФЗ «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>
        <w:rPr>
          <w:bCs/>
          <w:color w:val="000000" w:themeColor="text1"/>
          <w:sz w:val="28"/>
          <w:szCs w:val="28"/>
          <w:shd w:val="clear" w:color="auto" w:fill="FFFFFF"/>
        </w:rPr>
        <w:t xml:space="preserve">» </w:t>
      </w:r>
      <w:r>
        <w:rPr>
          <w:rFonts w:ascii="Arial" w:hAnsi="Arial" w:cs="Arial"/>
          <w:color w:val="212529"/>
        </w:rPr>
        <w:t xml:space="preserve">- </w:t>
      </w:r>
      <w:bookmarkStart w:id="3" w:name="100574"/>
      <w:bookmarkStart w:id="4" w:name="100551"/>
      <w:bookmarkStart w:id="5" w:name="100536"/>
      <w:bookmarkStart w:id="6" w:name="100029"/>
      <w:bookmarkStart w:id="7" w:name="000119"/>
      <w:bookmarkEnd w:id="3"/>
      <w:bookmarkEnd w:id="4"/>
      <w:bookmarkEnd w:id="5"/>
      <w:bookmarkEnd w:id="6"/>
      <w:bookmarkEnd w:id="7"/>
      <w:r w:rsidRPr="003B44EE">
        <w:rPr>
          <w:color w:val="000000" w:themeColor="text1"/>
          <w:sz w:val="28"/>
          <w:szCs w:val="28"/>
        </w:rPr>
        <w:t>в систему профилактики безнадзорности и правонарушений несовершеннолетних входят комиссии по делам несовершеннолетних и защите их прав, органы управления социальной защитой населения, федеральные органы государственной власти и органы государственной власти субъектов Российской Федерации, осуществляющие государственное управление в сфере образования, и органы местного самоуправления, осуществляющие управление в сфере образования, органы опеки и попечительства, органы по делам молодежи, органы управления здравоохранением, органы службы занятости, органы внутренних дел, учреждения уголовно-исполнительной системы (следственные изоляторы, воспитательные колонии и уголовно-исполнительные инспекции).</w:t>
      </w:r>
      <w:bookmarkStart w:id="8" w:name="100030"/>
      <w:bookmarkStart w:id="9" w:name="000107"/>
      <w:bookmarkStart w:id="10" w:name="100031"/>
      <w:bookmarkEnd w:id="8"/>
      <w:bookmarkEnd w:id="9"/>
      <w:bookmarkEnd w:id="10"/>
    </w:p>
    <w:p w:rsidR="003B44EE" w:rsidRDefault="003B44EE" w:rsidP="003B44EE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3B44EE">
        <w:rPr>
          <w:color w:val="000000" w:themeColor="text1"/>
          <w:sz w:val="28"/>
          <w:szCs w:val="28"/>
        </w:rPr>
        <w:t xml:space="preserve">    </w:t>
      </w:r>
      <w:r>
        <w:rPr>
          <w:color w:val="000000" w:themeColor="text1"/>
          <w:sz w:val="28"/>
          <w:szCs w:val="28"/>
        </w:rPr>
        <w:t xml:space="preserve"> </w:t>
      </w:r>
      <w:r w:rsidRPr="003B44EE">
        <w:rPr>
          <w:color w:val="000000" w:themeColor="text1"/>
          <w:sz w:val="28"/>
          <w:szCs w:val="28"/>
        </w:rPr>
        <w:t>Участие в деятельности по профилактике безнадзорности и правонарушений несовершеннолетних Уполномоченного при Президенте Российской Федерации по правам ребенка, уполномоченных по правам ребенка в субъектах Российской Федерации, других органов, учреждений и организаций осуществляется в пределах их компетенции в порядке, установленном законодательством Российской Федерации</w:t>
      </w:r>
      <w:r w:rsidRPr="003B44EE">
        <w:rPr>
          <w:rFonts w:ascii="Arial" w:hAnsi="Arial" w:cs="Arial"/>
          <w:color w:val="000000" w:themeColor="text1"/>
        </w:rPr>
        <w:t xml:space="preserve"> </w:t>
      </w:r>
      <w:r w:rsidRPr="003B44EE">
        <w:rPr>
          <w:color w:val="000000" w:themeColor="text1"/>
          <w:sz w:val="28"/>
          <w:szCs w:val="28"/>
        </w:rPr>
        <w:t>и (или) законодательством субъектов Российской Федерации.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 </w:t>
      </w:r>
      <w:r w:rsidRPr="001B1415">
        <w:rPr>
          <w:color w:val="000000" w:themeColor="text1"/>
          <w:sz w:val="28"/>
          <w:szCs w:val="28"/>
        </w:rPr>
        <w:t>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несовершеннолетних, осуществлять их защиту от всех форм дискриминации, физического или психического насилия, оскорбления, грубого обращения, сексуальной и иной эксплуатации, выявлять несовершеннолетних и семьи, находящиеся в социально опасном положении, а также незамедлительно информировать: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1" w:name="100073"/>
      <w:bookmarkStart w:id="12" w:name="000003"/>
      <w:bookmarkStart w:id="13" w:name="100074"/>
      <w:bookmarkEnd w:id="11"/>
      <w:bookmarkEnd w:id="12"/>
      <w:bookmarkEnd w:id="13"/>
      <w:r>
        <w:rPr>
          <w:color w:val="000000" w:themeColor="text1"/>
          <w:sz w:val="28"/>
          <w:szCs w:val="28"/>
        </w:rPr>
        <w:t xml:space="preserve">      -  </w:t>
      </w:r>
      <w:r w:rsidRPr="001B1415">
        <w:rPr>
          <w:color w:val="000000" w:themeColor="text1"/>
          <w:sz w:val="28"/>
          <w:szCs w:val="28"/>
        </w:rPr>
        <w:t>комиссию по делам несовершеннолетних и защите их прав - о выявленных случаях нарушения прав несовершеннолетних на образование, труд, отдых, жилище и других прав, а также о недостатках в деятельности органов и учреждений, препятствующих предупреждению безнадзорности и правонарушений несовершеннолетних;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4" w:name="000035"/>
      <w:bookmarkStart w:id="15" w:name="100075"/>
      <w:bookmarkEnd w:id="14"/>
      <w:bookmarkEnd w:id="15"/>
      <w:r>
        <w:rPr>
          <w:color w:val="000000" w:themeColor="text1"/>
          <w:sz w:val="28"/>
          <w:szCs w:val="28"/>
        </w:rPr>
        <w:t xml:space="preserve">     -  </w:t>
      </w:r>
      <w:r w:rsidRPr="001B1415">
        <w:rPr>
          <w:color w:val="000000" w:themeColor="text1"/>
          <w:sz w:val="28"/>
          <w:szCs w:val="28"/>
        </w:rPr>
        <w:t>орган опеки и попечительства - о выявлении несовершеннолетних, оставшихся без попечения родителей или иных законных представителей либо находящихся в обстановке, представляющей угрозу их жизни, здоровью или препятствующей их воспитанию;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6" w:name="100076"/>
      <w:bookmarkEnd w:id="16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>орган управления социальной защитой населения - о выявлении несовершеннолетних, нуждающихся в помощи государства в связи с безнадзорностью или беспризорностью, а также о выявлении семей, находящихся в социально опасном положении;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17" w:name="000220"/>
      <w:bookmarkStart w:id="18" w:name="000213"/>
      <w:bookmarkStart w:id="19" w:name="000036"/>
      <w:bookmarkStart w:id="20" w:name="100077"/>
      <w:bookmarkEnd w:id="17"/>
      <w:bookmarkEnd w:id="18"/>
      <w:bookmarkEnd w:id="19"/>
      <w:bookmarkEnd w:id="20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>орган внутренних дел - о выявлении родителей несовершеннолетних или иных их законных представителей и иных лиц, жестоко обращающихся с несовершеннолетними и (или) вовлекающих их в совершение преступления, других противоправных и (или) антиобщественных действий либо склоняющих их к суицидальным действиям или совершающих по отношению к ним другие противоправные деяния, а также о несовершеннолетних, в отношении которых совершены противоправные деяния либо которые совершили правонарушение или антиобщественные действия;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1" w:name="100557"/>
      <w:bookmarkEnd w:id="21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 xml:space="preserve">уголовно-исполнительные инспекции - о выявлении состоящих на учете в уголовно-исполнительных инспекциях несовершеннолетних осужденных, нуждающихся в оказании социальной и психологической помощи, помощи в социальной адаптации, трудоустройстве, о выявленных случаях совершения ими правонарушения или антиобщественных действий, нарушения ими установленных судом запретов и (или) ограничений, уклонения несовершеннолетних осужденных, признанных больными наркоманией, которым предоставлена отсрочка отбывания наказания, от </w:t>
      </w:r>
      <w:r w:rsidRPr="001B1415">
        <w:rPr>
          <w:color w:val="000000" w:themeColor="text1"/>
          <w:sz w:val="28"/>
          <w:szCs w:val="28"/>
        </w:rPr>
        <w:lastRenderedPageBreak/>
        <w:t>прохождения курса лечения от наркомании,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2" w:name="000188"/>
      <w:bookmarkStart w:id="23" w:name="100485"/>
      <w:bookmarkStart w:id="24" w:name="100078"/>
      <w:bookmarkEnd w:id="22"/>
      <w:bookmarkEnd w:id="23"/>
      <w:bookmarkEnd w:id="24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>орган управления здравоохранением - о выявлении несовершеннолетних, нуждающихся в обследовании, наблюдении или лечении в связи с употреблением алкогольной и спиртосодержащей продукции, наркотических средств, психотропных или одурманивающих веществ;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5" w:name="000123"/>
      <w:bookmarkStart w:id="26" w:name="100079"/>
      <w:bookmarkEnd w:id="25"/>
      <w:bookmarkEnd w:id="26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>орган, осуществляющий управление в сфере образования - о выявлении несовершеннолетних, нуждающихся в помощи государства в связи с самовольным уходом из организаций для детей-сирот и детей, оставшихся без попечения родителей, образовательных организаций или иных организаций, осуществляющих обучение, либо в связи с прекращением по неуважительным причинам занятий в образовательных организациях;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7" w:name="100080"/>
      <w:bookmarkEnd w:id="27"/>
      <w:r>
        <w:rPr>
          <w:color w:val="000000" w:themeColor="text1"/>
          <w:sz w:val="28"/>
          <w:szCs w:val="28"/>
        </w:rPr>
        <w:t xml:space="preserve">     - </w:t>
      </w:r>
      <w:r w:rsidRPr="001B1415">
        <w:rPr>
          <w:color w:val="000000" w:themeColor="text1"/>
          <w:sz w:val="28"/>
          <w:szCs w:val="28"/>
        </w:rPr>
        <w:t>орган по делам молодежи - о выявлении несовершеннолетних, находящихся в социально опасном положении и нуждающихся в этой связи в оказании помощи в организации отдыха, досуга, занятости;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28" w:name="000221"/>
      <w:bookmarkEnd w:id="28"/>
      <w:r>
        <w:rPr>
          <w:color w:val="000000" w:themeColor="text1"/>
          <w:sz w:val="28"/>
          <w:szCs w:val="28"/>
        </w:rPr>
        <w:t xml:space="preserve">      - </w:t>
      </w:r>
      <w:r w:rsidRPr="001B1415">
        <w:rPr>
          <w:color w:val="000000" w:themeColor="text1"/>
          <w:sz w:val="28"/>
          <w:szCs w:val="28"/>
        </w:rPr>
        <w:t>орган службы занятости - о выявлении несовершеннолетних, находящихся в социально опасном положении и нуждающихся в этой связи в оказании помощи в трудоустройстве, а также о несовершеннолетних, оставивших образовательную организацию в установленных Федеральным </w:t>
      </w:r>
      <w:hyperlink r:id="rId12" w:history="1">
        <w:r w:rsidRPr="001B1415">
          <w:rPr>
            <w:rStyle w:val="af5"/>
            <w:color w:val="000000" w:themeColor="text1"/>
            <w:sz w:val="28"/>
            <w:szCs w:val="28"/>
            <w:u w:val="none"/>
          </w:rPr>
          <w:t>законом</w:t>
        </w:r>
      </w:hyperlink>
      <w:r w:rsidRPr="001B1415">
        <w:rPr>
          <w:color w:val="000000" w:themeColor="text1"/>
          <w:sz w:val="28"/>
          <w:szCs w:val="28"/>
        </w:rPr>
        <w:t> от</w:t>
      </w:r>
      <w:r>
        <w:rPr>
          <w:color w:val="000000" w:themeColor="text1"/>
          <w:sz w:val="28"/>
          <w:szCs w:val="28"/>
        </w:rPr>
        <w:t xml:space="preserve"> 29 декабря 2012 года N 273-ФЗ «</w:t>
      </w:r>
      <w:r w:rsidRPr="001B1415">
        <w:rPr>
          <w:color w:val="000000" w:themeColor="text1"/>
          <w:sz w:val="28"/>
          <w:szCs w:val="28"/>
        </w:rPr>
        <w:t>Об обр</w:t>
      </w:r>
      <w:r>
        <w:rPr>
          <w:color w:val="000000" w:themeColor="text1"/>
          <w:sz w:val="28"/>
          <w:szCs w:val="28"/>
        </w:rPr>
        <w:t>азовании в Российской Федерации»</w:t>
      </w:r>
      <w:r w:rsidRPr="001B1415">
        <w:rPr>
          <w:color w:val="000000" w:themeColor="text1"/>
          <w:sz w:val="28"/>
          <w:szCs w:val="28"/>
        </w:rPr>
        <w:t xml:space="preserve"> случаях и нуждающихся в этой связи в оказании помощи в трудоустройстве.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</w:t>
      </w:r>
      <w:r w:rsidRPr="001B1415">
        <w:rPr>
          <w:color w:val="000000" w:themeColor="text1"/>
          <w:sz w:val="28"/>
          <w:szCs w:val="28"/>
        </w:rPr>
        <w:t>Другие органы и учреждения, общественные объединения, осуществляющие меры по профилактике безнадзорности и правонарушений несовершеннолетних</w:t>
      </w:r>
      <w:bookmarkStart w:id="29" w:name="100293"/>
      <w:bookmarkEnd w:id="29"/>
      <w:r>
        <w:rPr>
          <w:color w:val="000000" w:themeColor="text1"/>
          <w:sz w:val="28"/>
          <w:szCs w:val="28"/>
        </w:rPr>
        <w:t>, о</w:t>
      </w:r>
      <w:r w:rsidRPr="001B1415">
        <w:rPr>
          <w:color w:val="000000" w:themeColor="text1"/>
          <w:sz w:val="28"/>
          <w:szCs w:val="28"/>
        </w:rPr>
        <w:t>рганы и учреждения культуры, досуга, спорта и туризма</w:t>
      </w:r>
      <w:r>
        <w:rPr>
          <w:color w:val="000000" w:themeColor="text1"/>
          <w:sz w:val="28"/>
          <w:szCs w:val="28"/>
        </w:rPr>
        <w:t xml:space="preserve"> указанные в исполнителях муниципальной программы в пределах своей компетенции</w:t>
      </w:r>
      <w:r w:rsidRPr="001B1415">
        <w:rPr>
          <w:color w:val="000000" w:themeColor="text1"/>
          <w:sz w:val="28"/>
          <w:szCs w:val="28"/>
        </w:rPr>
        <w:t>:</w:t>
      </w:r>
    </w:p>
    <w:p w:rsidR="001B1415" w:rsidRPr="001B1415" w:rsidRDefault="001B1415" w:rsidP="001B1415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30" w:name="100294"/>
      <w:bookmarkEnd w:id="30"/>
      <w:r>
        <w:rPr>
          <w:color w:val="000000" w:themeColor="text1"/>
          <w:sz w:val="28"/>
          <w:szCs w:val="28"/>
        </w:rPr>
        <w:t xml:space="preserve">      </w:t>
      </w:r>
      <w:r w:rsidRPr="001B1415">
        <w:rPr>
          <w:color w:val="000000" w:themeColor="text1"/>
          <w:sz w:val="28"/>
          <w:szCs w:val="28"/>
        </w:rPr>
        <w:t>1) привлекают несовершеннолетних, находящихся в социально опасном положении, к занятиям в художественных, технических, спортивных и других клубах, кружках, секциях, способствуют их приобщению к ценностям отечественной и мировой культуры;</w:t>
      </w:r>
    </w:p>
    <w:p w:rsidR="003B44EE" w:rsidRDefault="00B706C8" w:rsidP="00B706C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bookmarkStart w:id="31" w:name="100449"/>
      <w:bookmarkStart w:id="32" w:name="100295"/>
      <w:bookmarkEnd w:id="31"/>
      <w:bookmarkEnd w:id="32"/>
      <w:r>
        <w:rPr>
          <w:color w:val="000000" w:themeColor="text1"/>
          <w:sz w:val="28"/>
          <w:szCs w:val="28"/>
        </w:rPr>
        <w:t xml:space="preserve">      </w:t>
      </w:r>
      <w:r w:rsidR="001B1415" w:rsidRPr="001B1415">
        <w:rPr>
          <w:color w:val="000000" w:themeColor="text1"/>
          <w:sz w:val="28"/>
          <w:szCs w:val="28"/>
        </w:rPr>
        <w:t>2) оказывают содействие специализированным учреждениям для несовершеннолетних, нуждающихся в социальной реабилитации, в организации спортивной и культурно-воспитательной работы с несовершеннолетними, помещенными в указанные учреждения.</w:t>
      </w:r>
    </w:p>
    <w:p w:rsidR="00B706C8" w:rsidRPr="003B44EE" w:rsidRDefault="00B706C8" w:rsidP="00B706C8">
      <w:pPr>
        <w:pStyle w:val="pboth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     Основные функции органов и учреждений системы профилактики Мирнинского района осуществляются в соответствии с </w:t>
      </w:r>
      <w:r>
        <w:rPr>
          <w:bCs/>
          <w:color w:val="000000" w:themeColor="text1"/>
          <w:sz w:val="28"/>
          <w:szCs w:val="28"/>
          <w:shd w:val="clear" w:color="auto" w:fill="FFFFFF"/>
        </w:rPr>
        <w:t>Федеральным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 xml:space="preserve"> закон</w:t>
      </w:r>
      <w:r>
        <w:rPr>
          <w:bCs/>
          <w:color w:val="000000" w:themeColor="text1"/>
          <w:sz w:val="28"/>
          <w:szCs w:val="28"/>
          <w:shd w:val="clear" w:color="auto" w:fill="FFFFFF"/>
        </w:rPr>
        <w:t>ом от 24.06.1999 N 120-ФЗ «</w:t>
      </w:r>
      <w:r w:rsidRPr="003B44EE">
        <w:rPr>
          <w:bCs/>
          <w:color w:val="000000" w:themeColor="text1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</w:t>
      </w:r>
      <w:r>
        <w:rPr>
          <w:bCs/>
          <w:color w:val="000000" w:themeColor="text1"/>
          <w:sz w:val="28"/>
          <w:szCs w:val="28"/>
          <w:shd w:val="clear" w:color="auto" w:fill="FFFFFF"/>
        </w:rPr>
        <w:t>».</w:t>
      </w:r>
    </w:p>
    <w:p w:rsidR="004123B8" w:rsidRPr="004123B8" w:rsidRDefault="004123B8" w:rsidP="00C479B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C479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23B8">
        <w:rPr>
          <w:rFonts w:ascii="Times New Roman" w:hAnsi="Times New Roman"/>
          <w:sz w:val="28"/>
          <w:szCs w:val="28"/>
        </w:rPr>
        <w:t xml:space="preserve">С целью </w:t>
      </w:r>
      <w:r w:rsidR="00B706C8">
        <w:rPr>
          <w:rFonts w:ascii="Times New Roman" w:hAnsi="Times New Roman"/>
          <w:sz w:val="28"/>
          <w:szCs w:val="28"/>
        </w:rPr>
        <w:t xml:space="preserve">координации и </w:t>
      </w:r>
      <w:r w:rsidRPr="004123B8">
        <w:rPr>
          <w:rFonts w:ascii="Times New Roman" w:hAnsi="Times New Roman"/>
          <w:sz w:val="28"/>
          <w:szCs w:val="28"/>
        </w:rPr>
        <w:t xml:space="preserve">систематизации работы </w:t>
      </w:r>
      <w:r w:rsidR="00B706C8">
        <w:rPr>
          <w:rFonts w:ascii="Times New Roman" w:hAnsi="Times New Roman"/>
          <w:sz w:val="28"/>
          <w:szCs w:val="28"/>
        </w:rPr>
        <w:t xml:space="preserve">всех </w:t>
      </w:r>
      <w:r w:rsidRPr="004123B8">
        <w:rPr>
          <w:rFonts w:ascii="Times New Roman" w:hAnsi="Times New Roman"/>
          <w:sz w:val="28"/>
          <w:szCs w:val="28"/>
        </w:rPr>
        <w:t>органов и учреждений системы профилактики была создана программа профилактики безнадзорности и правонарушений среди несовершеннолетних.</w:t>
      </w:r>
      <w:r w:rsidR="00E3670D">
        <w:rPr>
          <w:rFonts w:ascii="Times New Roman" w:hAnsi="Times New Roman"/>
          <w:sz w:val="28"/>
          <w:szCs w:val="28"/>
        </w:rPr>
        <w:t>8</w:t>
      </w:r>
    </w:p>
    <w:p w:rsidR="00C479B9" w:rsidRDefault="004123B8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 2022</w:t>
      </w:r>
      <w:r w:rsidR="00CF0E03">
        <w:rPr>
          <w:rFonts w:ascii="Times New Roman" w:hAnsi="Times New Roman"/>
          <w:sz w:val="28"/>
          <w:szCs w:val="28"/>
        </w:rPr>
        <w:t xml:space="preserve"> год</w:t>
      </w:r>
      <w:r w:rsidRPr="004123B8">
        <w:rPr>
          <w:rFonts w:ascii="Times New Roman" w:hAnsi="Times New Roman"/>
          <w:sz w:val="28"/>
          <w:szCs w:val="28"/>
        </w:rPr>
        <w:t xml:space="preserve"> на </w:t>
      </w:r>
      <w:r w:rsidR="00192A2F">
        <w:rPr>
          <w:rFonts w:ascii="Times New Roman" w:hAnsi="Times New Roman"/>
          <w:sz w:val="28"/>
          <w:szCs w:val="28"/>
        </w:rPr>
        <w:t xml:space="preserve">38 </w:t>
      </w:r>
      <w:r w:rsidRPr="004123B8">
        <w:rPr>
          <w:rFonts w:ascii="Times New Roman" w:hAnsi="Times New Roman"/>
          <w:sz w:val="28"/>
          <w:szCs w:val="28"/>
        </w:rPr>
        <w:t xml:space="preserve">заседаниях </w:t>
      </w:r>
      <w:r>
        <w:rPr>
          <w:rFonts w:ascii="Times New Roman" w:hAnsi="Times New Roman"/>
          <w:sz w:val="28"/>
          <w:szCs w:val="28"/>
        </w:rPr>
        <w:t xml:space="preserve">Районной </w:t>
      </w:r>
      <w:r w:rsidRPr="004123B8">
        <w:rPr>
          <w:rFonts w:ascii="Times New Roman" w:hAnsi="Times New Roman"/>
          <w:sz w:val="28"/>
          <w:szCs w:val="28"/>
        </w:rPr>
        <w:t>комиссии по делам несоверш</w:t>
      </w:r>
      <w:r>
        <w:rPr>
          <w:rFonts w:ascii="Times New Roman" w:hAnsi="Times New Roman"/>
          <w:sz w:val="28"/>
          <w:szCs w:val="28"/>
        </w:rPr>
        <w:t>еннолетних и защите их прав МО «Мирнинский район»</w:t>
      </w:r>
      <w:r w:rsidR="000A78CA">
        <w:rPr>
          <w:rFonts w:ascii="Times New Roman" w:hAnsi="Times New Roman"/>
          <w:sz w:val="28"/>
          <w:szCs w:val="28"/>
        </w:rPr>
        <w:t xml:space="preserve"> было рассмотрено 355 дел</w:t>
      </w:r>
      <w:r w:rsidRPr="004123B8">
        <w:rPr>
          <w:rFonts w:ascii="Times New Roman" w:hAnsi="Times New Roman"/>
          <w:sz w:val="28"/>
          <w:szCs w:val="28"/>
        </w:rPr>
        <w:t xml:space="preserve"> в отношении несовершеннолетних</w:t>
      </w:r>
      <w:r w:rsidR="000A78CA">
        <w:rPr>
          <w:rFonts w:ascii="Times New Roman" w:hAnsi="Times New Roman"/>
          <w:sz w:val="28"/>
          <w:szCs w:val="28"/>
        </w:rPr>
        <w:t xml:space="preserve"> (26)</w:t>
      </w:r>
      <w:r w:rsidRPr="004123B8">
        <w:rPr>
          <w:rFonts w:ascii="Times New Roman" w:hAnsi="Times New Roman"/>
          <w:sz w:val="28"/>
          <w:szCs w:val="28"/>
        </w:rPr>
        <w:t>, совершивших административные правонарушения и родителей</w:t>
      </w:r>
      <w:r w:rsidR="000A78CA">
        <w:rPr>
          <w:rFonts w:ascii="Times New Roman" w:hAnsi="Times New Roman"/>
          <w:sz w:val="28"/>
          <w:szCs w:val="28"/>
        </w:rPr>
        <w:t xml:space="preserve"> (322)</w:t>
      </w:r>
      <w:r w:rsidRPr="004123B8">
        <w:rPr>
          <w:rFonts w:ascii="Times New Roman" w:hAnsi="Times New Roman"/>
          <w:sz w:val="28"/>
          <w:szCs w:val="28"/>
        </w:rPr>
        <w:t>, ненадлежащим образом исполняющих родительские обязанности по воспитанию, содержанию, обу</w:t>
      </w:r>
      <w:r w:rsidR="00C479B9">
        <w:rPr>
          <w:rFonts w:ascii="Times New Roman" w:hAnsi="Times New Roman"/>
          <w:sz w:val="28"/>
          <w:szCs w:val="28"/>
        </w:rPr>
        <w:t xml:space="preserve">чению несовершеннолетних детей.  </w:t>
      </w:r>
    </w:p>
    <w:p w:rsidR="00192A2F" w:rsidRDefault="00C479B9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4E2B7A">
        <w:rPr>
          <w:rFonts w:ascii="Times New Roman" w:hAnsi="Times New Roman"/>
          <w:sz w:val="28"/>
          <w:szCs w:val="28"/>
        </w:rPr>
        <w:t xml:space="preserve"> </w:t>
      </w:r>
      <w:r w:rsidR="004123B8" w:rsidRPr="004123B8">
        <w:rPr>
          <w:rFonts w:ascii="Times New Roman" w:hAnsi="Times New Roman"/>
          <w:sz w:val="28"/>
          <w:szCs w:val="28"/>
        </w:rPr>
        <w:t>Нес</w:t>
      </w:r>
      <w:r w:rsidR="00206B6F">
        <w:rPr>
          <w:rFonts w:ascii="Times New Roman" w:hAnsi="Times New Roman"/>
          <w:sz w:val="28"/>
          <w:szCs w:val="28"/>
        </w:rPr>
        <w:t xml:space="preserve">овершеннолетними </w:t>
      </w:r>
      <w:r w:rsidR="004E2B7A">
        <w:rPr>
          <w:rFonts w:ascii="Times New Roman" w:hAnsi="Times New Roman"/>
          <w:sz w:val="28"/>
          <w:szCs w:val="28"/>
        </w:rPr>
        <w:t>совершено - 2</w:t>
      </w:r>
      <w:r w:rsidR="00CF0E03">
        <w:rPr>
          <w:rFonts w:ascii="Times New Roman" w:hAnsi="Times New Roman"/>
          <w:sz w:val="28"/>
          <w:szCs w:val="28"/>
        </w:rPr>
        <w:t>1</w:t>
      </w:r>
      <w:r w:rsidR="004E2B7A">
        <w:rPr>
          <w:rFonts w:ascii="Times New Roman" w:hAnsi="Times New Roman"/>
          <w:sz w:val="28"/>
          <w:szCs w:val="28"/>
        </w:rPr>
        <w:t xml:space="preserve"> (2021г.-14) преступлений</w:t>
      </w:r>
      <w:r w:rsidR="004123B8" w:rsidRPr="004123B8">
        <w:rPr>
          <w:rFonts w:ascii="Times New Roman" w:hAnsi="Times New Roman"/>
          <w:sz w:val="28"/>
          <w:szCs w:val="28"/>
        </w:rPr>
        <w:t xml:space="preserve">. </w:t>
      </w:r>
    </w:p>
    <w:p w:rsidR="004123B8" w:rsidRDefault="00192A2F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123B8" w:rsidRPr="004123B8">
        <w:rPr>
          <w:rFonts w:ascii="Times New Roman" w:hAnsi="Times New Roman"/>
          <w:sz w:val="28"/>
          <w:szCs w:val="28"/>
        </w:rPr>
        <w:t>На профилактическом учете в комиссии по делам несовершенноле</w:t>
      </w:r>
      <w:r w:rsidR="004E2B7A">
        <w:rPr>
          <w:rFonts w:ascii="Times New Roman" w:hAnsi="Times New Roman"/>
          <w:sz w:val="28"/>
          <w:szCs w:val="28"/>
        </w:rPr>
        <w:t>тних и защите их прав состоит 178 семей</w:t>
      </w:r>
      <w:r w:rsidR="004123B8" w:rsidRPr="004123B8">
        <w:rPr>
          <w:rFonts w:ascii="Times New Roman" w:hAnsi="Times New Roman"/>
          <w:sz w:val="28"/>
          <w:szCs w:val="28"/>
        </w:rPr>
        <w:t xml:space="preserve">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4E2B7A">
        <w:rPr>
          <w:rFonts w:ascii="Times New Roman" w:hAnsi="Times New Roman"/>
          <w:sz w:val="28"/>
          <w:szCs w:val="28"/>
        </w:rPr>
        <w:t xml:space="preserve"> положении, в них 336 детей. </w:t>
      </w:r>
      <w:r w:rsidR="004123B8" w:rsidRPr="004123B8">
        <w:rPr>
          <w:rFonts w:ascii="Times New Roman" w:hAnsi="Times New Roman"/>
          <w:sz w:val="28"/>
          <w:szCs w:val="28"/>
        </w:rPr>
        <w:t xml:space="preserve">Реализация Программы позволит снизить количество семей, 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4123B8" w:rsidRPr="004123B8">
        <w:rPr>
          <w:rFonts w:ascii="Times New Roman" w:hAnsi="Times New Roman"/>
          <w:sz w:val="28"/>
          <w:szCs w:val="28"/>
        </w:rPr>
        <w:t xml:space="preserve"> положении, снизить уровень преступлений среди несовершеннолетних.</w:t>
      </w:r>
    </w:p>
    <w:p w:rsidR="00192A2F" w:rsidRPr="004E2B7A" w:rsidRDefault="00192A2F" w:rsidP="004123B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рамках проведенных межведомственных мероприятий</w:t>
      </w:r>
      <w:r w:rsidR="00CF0E03">
        <w:rPr>
          <w:rFonts w:ascii="Times New Roman" w:hAnsi="Times New Roman"/>
          <w:sz w:val="28"/>
          <w:szCs w:val="28"/>
        </w:rPr>
        <w:t xml:space="preserve"> в 2022г.</w:t>
      </w:r>
      <w:r>
        <w:rPr>
          <w:rFonts w:ascii="Times New Roman" w:hAnsi="Times New Roman"/>
          <w:sz w:val="28"/>
          <w:szCs w:val="28"/>
        </w:rPr>
        <w:t xml:space="preserve"> было проведено 274 рейда (АППГ-242) по первичному обследованию семей с целью выявления раннего неблагополучия. </w:t>
      </w:r>
    </w:p>
    <w:p w:rsidR="00137239" w:rsidRPr="00137239" w:rsidRDefault="00137239" w:rsidP="004E2B7A">
      <w:pPr>
        <w:pStyle w:val="af4"/>
        <w:ind w:left="0" w:firstLine="450"/>
        <w:jc w:val="both"/>
        <w:rPr>
          <w:sz w:val="28"/>
          <w:szCs w:val="28"/>
        </w:rPr>
      </w:pPr>
      <w:r w:rsidRPr="00137239">
        <w:rPr>
          <w:sz w:val="28"/>
          <w:szCs w:val="24"/>
        </w:rPr>
        <w:t>Но, несмотря на проводимую работу, в настоящее время остаются актуальными проблемы наличия семей, оказавшихся в трудной психологической, социально-экономической ситуации, испытывающих острую потребность в поддерж</w:t>
      </w:r>
      <w:r w:rsidR="004E2B7A">
        <w:rPr>
          <w:sz w:val="28"/>
          <w:szCs w:val="24"/>
        </w:rPr>
        <w:t>ке государства в лице органов и учреждений системы профилактики</w:t>
      </w:r>
      <w:r w:rsidRPr="00137239">
        <w:rPr>
          <w:sz w:val="28"/>
          <w:szCs w:val="24"/>
        </w:rPr>
        <w:t xml:space="preserve">. Остается </w:t>
      </w:r>
      <w:r w:rsidR="00206B6F">
        <w:rPr>
          <w:sz w:val="28"/>
          <w:szCs w:val="24"/>
        </w:rPr>
        <w:t xml:space="preserve">актуальной </w:t>
      </w:r>
      <w:r w:rsidRPr="00137239">
        <w:rPr>
          <w:sz w:val="28"/>
          <w:szCs w:val="24"/>
        </w:rPr>
        <w:t xml:space="preserve">проблема реабилитации детей, проживающих в семьях, оказавшихся в трудной жизненной ситуации. </w:t>
      </w:r>
      <w:r w:rsidRPr="00137239">
        <w:rPr>
          <w:sz w:val="28"/>
          <w:szCs w:val="28"/>
        </w:rPr>
        <w:t xml:space="preserve">Одна из распространенных проблем, возникающих у подрастающего поколения - организация свободного времени и досуга. </w:t>
      </w:r>
      <w:r w:rsidR="004E2B7A">
        <w:rPr>
          <w:sz w:val="28"/>
          <w:szCs w:val="28"/>
        </w:rPr>
        <w:t xml:space="preserve">Зачастую из-за скуки, </w:t>
      </w:r>
      <w:r w:rsidR="00206B6F">
        <w:rPr>
          <w:sz w:val="28"/>
          <w:szCs w:val="28"/>
        </w:rPr>
        <w:t xml:space="preserve">за компанию подростки начинают </w:t>
      </w:r>
      <w:r w:rsidR="004E2B7A">
        <w:rPr>
          <w:sz w:val="28"/>
          <w:szCs w:val="28"/>
        </w:rPr>
        <w:t xml:space="preserve">курить, употреблять спиртные напитки, </w:t>
      </w:r>
      <w:r w:rsidRPr="00137239">
        <w:rPr>
          <w:sz w:val="28"/>
          <w:szCs w:val="28"/>
        </w:rPr>
        <w:t>принимают участие в противоправных деяниях.</w:t>
      </w:r>
    </w:p>
    <w:p w:rsidR="00137239" w:rsidRPr="00137239" w:rsidRDefault="00137239" w:rsidP="004E2B7A">
      <w:pPr>
        <w:pStyle w:val="af4"/>
        <w:ind w:left="0" w:firstLine="450"/>
        <w:jc w:val="both"/>
        <w:rPr>
          <w:sz w:val="28"/>
          <w:szCs w:val="24"/>
        </w:rPr>
      </w:pPr>
      <w:r w:rsidRPr="00137239">
        <w:rPr>
          <w:sz w:val="28"/>
          <w:szCs w:val="24"/>
        </w:rPr>
        <w:t xml:space="preserve">Комплексное решение организации оздоровления и занятости детей и подростков в свободное от учебной деятельности время позволяет создать условия для целесообразного, эмоционально привлекательного досуга детей, удовлетворения их потребностей в новизне впечатлений, общении, а также для развития потенциала, </w:t>
      </w:r>
      <w:r w:rsidRPr="00137239">
        <w:rPr>
          <w:sz w:val="28"/>
          <w:szCs w:val="24"/>
        </w:rPr>
        <w:lastRenderedPageBreak/>
        <w:t>совершенствования личностных возможностей, вхождения в систему социальных связей, воплощения собственных планов, удовлетворения индивидуальных интересов в личностно значимых сферах деятельности.</w:t>
      </w:r>
    </w:p>
    <w:p w:rsidR="00137239" w:rsidRPr="004E2B7A" w:rsidRDefault="00137239" w:rsidP="004E2B7A">
      <w:pPr>
        <w:pStyle w:val="af4"/>
        <w:ind w:left="0" w:firstLine="450"/>
        <w:jc w:val="both"/>
        <w:rPr>
          <w:sz w:val="28"/>
          <w:szCs w:val="24"/>
        </w:rPr>
      </w:pPr>
      <w:r w:rsidRPr="00137239">
        <w:rPr>
          <w:sz w:val="28"/>
          <w:szCs w:val="24"/>
        </w:rPr>
        <w:t xml:space="preserve">Проблема безнадзорности несовершеннолетних ставит в качестве одной из основных задач необходимость концентрации усилий, направленных не только на борьбу с данным явлением, но и на его предупреждение, т.е. устранение коренных причин и условий, прямо или опосредованно оказывающих отрицательное </w:t>
      </w:r>
      <w:r w:rsidRPr="004E2B7A">
        <w:rPr>
          <w:sz w:val="28"/>
          <w:szCs w:val="24"/>
        </w:rPr>
        <w:t>воздействие на несовершеннолетних.</w:t>
      </w:r>
    </w:p>
    <w:p w:rsidR="00137239" w:rsidRPr="004E2B7A" w:rsidRDefault="004E2B7A" w:rsidP="004E2B7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       </w:t>
      </w:r>
      <w:r w:rsidR="00137239" w:rsidRPr="004E2B7A">
        <w:rPr>
          <w:rFonts w:ascii="Times New Roman" w:hAnsi="Times New Roman"/>
          <w:sz w:val="28"/>
          <w:szCs w:val="24"/>
        </w:rPr>
        <w:t>Муниципальная программа «Профилактика безнадзорности и правонаруше</w:t>
      </w:r>
      <w:r w:rsidRPr="004E2B7A">
        <w:rPr>
          <w:rFonts w:ascii="Times New Roman" w:hAnsi="Times New Roman"/>
          <w:sz w:val="28"/>
          <w:szCs w:val="24"/>
        </w:rPr>
        <w:t>ний среди несовершеннолетних в Мирнинском район</w:t>
      </w:r>
      <w:r>
        <w:rPr>
          <w:rFonts w:ascii="Times New Roman" w:hAnsi="Times New Roman"/>
          <w:sz w:val="28"/>
          <w:szCs w:val="24"/>
        </w:rPr>
        <w:t>е» на 2024</w:t>
      </w:r>
      <w:r w:rsidR="00137239" w:rsidRPr="004E2B7A">
        <w:rPr>
          <w:rFonts w:ascii="Times New Roman" w:hAnsi="Times New Roman"/>
          <w:sz w:val="28"/>
          <w:szCs w:val="24"/>
        </w:rPr>
        <w:t>-20</w:t>
      </w:r>
      <w:r>
        <w:rPr>
          <w:rFonts w:ascii="Times New Roman" w:hAnsi="Times New Roman"/>
          <w:sz w:val="28"/>
          <w:szCs w:val="24"/>
        </w:rPr>
        <w:t>28</w:t>
      </w:r>
      <w:r w:rsidR="00137239" w:rsidRPr="004E2B7A">
        <w:rPr>
          <w:rFonts w:ascii="Times New Roman" w:hAnsi="Times New Roman"/>
          <w:sz w:val="28"/>
          <w:szCs w:val="24"/>
        </w:rPr>
        <w:t xml:space="preserve"> годы» (далее – Программа) направлена на решение проблем ранней профилактики, решение вопросов выхода из кризисных ситуаций несовершеннолетних.</w:t>
      </w:r>
    </w:p>
    <w:p w:rsidR="002378AF" w:rsidRPr="00150205" w:rsidRDefault="002C1303" w:rsidP="002C130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4"/>
        </w:rPr>
        <w:t xml:space="preserve">      </w:t>
      </w:r>
      <w:r w:rsidR="002378AF" w:rsidRPr="00150205">
        <w:rPr>
          <w:rFonts w:ascii="Times New Roman" w:hAnsi="Times New Roman"/>
          <w:sz w:val="28"/>
          <w:szCs w:val="28"/>
        </w:rPr>
        <w:t xml:space="preserve">Следствием социальной дезадаптации семей, падения их жизненного уровня являются преступления и правонарушения несовершеннолетних. </w:t>
      </w:r>
    </w:p>
    <w:p w:rsidR="002936D3" w:rsidRDefault="002C1303" w:rsidP="002C1303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Отмечается</w:t>
      </w:r>
      <w:r w:rsidR="001C4B06">
        <w:rPr>
          <w:rFonts w:ascii="Times New Roman" w:hAnsi="Times New Roman"/>
          <w:sz w:val="28"/>
          <w:szCs w:val="28"/>
        </w:rPr>
        <w:t xml:space="preserve"> существенное</w:t>
      </w:r>
      <w:r>
        <w:rPr>
          <w:rFonts w:ascii="Times New Roman" w:hAnsi="Times New Roman"/>
          <w:sz w:val="28"/>
          <w:szCs w:val="28"/>
        </w:rPr>
        <w:t xml:space="preserve"> </w:t>
      </w:r>
      <w:r w:rsidR="002401B4" w:rsidRPr="002401B4">
        <w:rPr>
          <w:rFonts w:ascii="Times New Roman" w:hAnsi="Times New Roman"/>
          <w:sz w:val="28"/>
          <w:szCs w:val="28"/>
        </w:rPr>
        <w:t>снижен</w:t>
      </w:r>
      <w:r>
        <w:rPr>
          <w:rFonts w:ascii="Times New Roman" w:hAnsi="Times New Roman"/>
          <w:sz w:val="28"/>
          <w:szCs w:val="28"/>
        </w:rPr>
        <w:t xml:space="preserve">ие состоящих на учете </w:t>
      </w:r>
      <w:r w:rsidR="001C4B06">
        <w:rPr>
          <w:rFonts w:ascii="Times New Roman" w:hAnsi="Times New Roman"/>
          <w:sz w:val="28"/>
          <w:szCs w:val="28"/>
        </w:rPr>
        <w:t>семей и несовершеннолетних находящихся</w:t>
      </w:r>
      <w:r w:rsidR="00B0446E">
        <w:rPr>
          <w:rFonts w:ascii="Times New Roman" w:hAnsi="Times New Roman"/>
          <w:sz w:val="28"/>
          <w:szCs w:val="28"/>
        </w:rPr>
        <w:t xml:space="preserve"> в социально опасном положении </w:t>
      </w:r>
      <w:r w:rsidR="008440DC">
        <w:rPr>
          <w:rFonts w:ascii="Times New Roman" w:hAnsi="Times New Roman"/>
          <w:sz w:val="28"/>
          <w:szCs w:val="28"/>
        </w:rPr>
        <w:t xml:space="preserve">в сравнении с </w:t>
      </w:r>
      <w:r w:rsidR="001C4B06">
        <w:rPr>
          <w:rFonts w:ascii="Times New Roman" w:hAnsi="Times New Roman"/>
          <w:sz w:val="28"/>
          <w:szCs w:val="28"/>
        </w:rPr>
        <w:t>2020, 2021</w:t>
      </w:r>
      <w:r w:rsidR="008440DC">
        <w:rPr>
          <w:rFonts w:ascii="Times New Roman" w:hAnsi="Times New Roman"/>
          <w:sz w:val="28"/>
          <w:szCs w:val="28"/>
        </w:rPr>
        <w:t>, 2022</w:t>
      </w:r>
      <w:r w:rsidR="001C4B06">
        <w:rPr>
          <w:rFonts w:ascii="Times New Roman" w:hAnsi="Times New Roman"/>
          <w:sz w:val="28"/>
          <w:szCs w:val="28"/>
        </w:rPr>
        <w:t xml:space="preserve"> годами</w:t>
      </w:r>
      <w:r w:rsidR="002401B4" w:rsidRPr="002401B4">
        <w:rPr>
          <w:rFonts w:ascii="Times New Roman" w:hAnsi="Times New Roman"/>
          <w:sz w:val="28"/>
          <w:szCs w:val="28"/>
        </w:rPr>
        <w:t xml:space="preserve">. Основной причиной такого снижения является </w:t>
      </w:r>
      <w:r w:rsidR="001C4B06">
        <w:rPr>
          <w:rFonts w:ascii="Times New Roman" w:hAnsi="Times New Roman"/>
          <w:sz w:val="28"/>
          <w:szCs w:val="28"/>
        </w:rPr>
        <w:t xml:space="preserve">снятие с учета </w:t>
      </w:r>
      <w:r w:rsidR="002401B4" w:rsidRPr="002401B4">
        <w:rPr>
          <w:rFonts w:ascii="Times New Roman" w:hAnsi="Times New Roman"/>
          <w:sz w:val="28"/>
          <w:szCs w:val="28"/>
        </w:rPr>
        <w:t>несовершеннолетних</w:t>
      </w:r>
      <w:r w:rsidR="001C4B06">
        <w:rPr>
          <w:rFonts w:ascii="Times New Roman" w:hAnsi="Times New Roman"/>
          <w:sz w:val="28"/>
          <w:szCs w:val="28"/>
        </w:rPr>
        <w:t xml:space="preserve"> и</w:t>
      </w:r>
      <w:r w:rsidR="00B0446E">
        <w:rPr>
          <w:rFonts w:ascii="Times New Roman" w:hAnsi="Times New Roman"/>
          <w:sz w:val="28"/>
          <w:szCs w:val="28"/>
        </w:rPr>
        <w:t xml:space="preserve"> семей в связи с исправлением, </w:t>
      </w:r>
      <w:r w:rsidR="002401B4" w:rsidRPr="002401B4">
        <w:rPr>
          <w:rFonts w:ascii="Times New Roman" w:hAnsi="Times New Roman"/>
          <w:sz w:val="28"/>
          <w:szCs w:val="28"/>
        </w:rPr>
        <w:t>достижение</w:t>
      </w:r>
      <w:r w:rsidR="00B0446E">
        <w:rPr>
          <w:rFonts w:ascii="Times New Roman" w:hAnsi="Times New Roman"/>
          <w:sz w:val="28"/>
          <w:szCs w:val="28"/>
        </w:rPr>
        <w:t>м</w:t>
      </w:r>
      <w:r w:rsidR="002401B4" w:rsidRPr="002401B4">
        <w:rPr>
          <w:rFonts w:ascii="Times New Roman" w:hAnsi="Times New Roman"/>
          <w:sz w:val="28"/>
          <w:szCs w:val="28"/>
        </w:rPr>
        <w:t xml:space="preserve"> 18 ле</w:t>
      </w:r>
      <w:r w:rsidR="001C4B06">
        <w:rPr>
          <w:rFonts w:ascii="Times New Roman" w:hAnsi="Times New Roman"/>
          <w:sz w:val="28"/>
          <w:szCs w:val="28"/>
        </w:rPr>
        <w:t>тнего возраста и качественным проведением профилактической работы органами и учреждениями системы профилактики</w:t>
      </w:r>
      <w:r w:rsidR="009B1B8C">
        <w:rPr>
          <w:rFonts w:ascii="Times New Roman" w:hAnsi="Times New Roman"/>
          <w:sz w:val="28"/>
          <w:szCs w:val="28"/>
        </w:rPr>
        <w:t xml:space="preserve"> Мирнинского района</w:t>
      </w:r>
      <w:r w:rsidR="002401B4" w:rsidRPr="002401B4">
        <w:rPr>
          <w:rFonts w:ascii="Times New Roman" w:hAnsi="Times New Roman"/>
          <w:sz w:val="28"/>
          <w:szCs w:val="28"/>
        </w:rPr>
        <w:t>.</w:t>
      </w:r>
    </w:p>
    <w:p w:rsidR="0081289E" w:rsidRDefault="0081289E" w:rsidP="002C1303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Следует отметить, что за последние три года не было зафиксировано случаев употребления наркотических веществ несовершеннолетними.</w:t>
      </w:r>
    </w:p>
    <w:p w:rsidR="00192A2F" w:rsidRDefault="00192A2F" w:rsidP="002C1303">
      <w:pPr>
        <w:ind w:firstLine="44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2022 году было снято с учета КДНиЗП 106 семей (2021 г.</w:t>
      </w:r>
      <w:r w:rsidR="00B04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</w:t>
      </w:r>
      <w:r w:rsidR="00B0446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90), их них: по исправлению ситуации в семье -  91 (2021-55).</w:t>
      </w:r>
    </w:p>
    <w:p w:rsidR="001C4B06" w:rsidRDefault="001C4B06" w:rsidP="00164CC5">
      <w:pPr>
        <w:pStyle w:val="af4"/>
        <w:ind w:left="448"/>
        <w:jc w:val="right"/>
        <w:rPr>
          <w:sz w:val="28"/>
          <w:szCs w:val="28"/>
        </w:rPr>
      </w:pPr>
    </w:p>
    <w:p w:rsidR="00164CC5" w:rsidRDefault="00164CC5" w:rsidP="00BA1E92">
      <w:pPr>
        <w:ind w:firstLine="448"/>
        <w:jc w:val="both"/>
        <w:rPr>
          <w:rFonts w:ascii="Times New Roman" w:hAnsi="Times New Roman"/>
          <w:sz w:val="28"/>
          <w:szCs w:val="28"/>
        </w:rPr>
      </w:pPr>
      <w:r w:rsidRPr="00BA1E92">
        <w:rPr>
          <w:rFonts w:ascii="Times New Roman" w:hAnsi="Times New Roman"/>
          <w:sz w:val="28"/>
          <w:szCs w:val="28"/>
        </w:rPr>
        <w:t>Количество детей</w:t>
      </w:r>
      <w:r w:rsidR="00B0446E">
        <w:rPr>
          <w:rFonts w:ascii="Times New Roman" w:hAnsi="Times New Roman"/>
          <w:sz w:val="28"/>
          <w:szCs w:val="28"/>
        </w:rPr>
        <w:t>,</w:t>
      </w:r>
      <w:r w:rsidRPr="00BA1E92">
        <w:rPr>
          <w:rFonts w:ascii="Times New Roman" w:hAnsi="Times New Roman"/>
          <w:sz w:val="28"/>
          <w:szCs w:val="28"/>
        </w:rPr>
        <w:t xml:space="preserve"> </w:t>
      </w:r>
      <w:r w:rsidR="00085814">
        <w:rPr>
          <w:rFonts w:ascii="Times New Roman" w:hAnsi="Times New Roman"/>
          <w:sz w:val="28"/>
          <w:szCs w:val="28"/>
        </w:rPr>
        <w:t xml:space="preserve">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085814">
        <w:rPr>
          <w:rFonts w:ascii="Times New Roman" w:hAnsi="Times New Roman"/>
          <w:sz w:val="28"/>
          <w:szCs w:val="28"/>
        </w:rPr>
        <w:t xml:space="preserve"> положении проживающи</w:t>
      </w:r>
      <w:r w:rsidR="00B0446E">
        <w:rPr>
          <w:rFonts w:ascii="Times New Roman" w:hAnsi="Times New Roman"/>
          <w:sz w:val="28"/>
          <w:szCs w:val="28"/>
        </w:rPr>
        <w:t>х</w:t>
      </w:r>
      <w:r w:rsidR="00085814">
        <w:rPr>
          <w:rFonts w:ascii="Times New Roman" w:hAnsi="Times New Roman"/>
          <w:sz w:val="28"/>
          <w:szCs w:val="28"/>
        </w:rPr>
        <w:t xml:space="preserve"> в семьях, </w:t>
      </w:r>
      <w:r w:rsidRPr="00BA1E92">
        <w:rPr>
          <w:rFonts w:ascii="Times New Roman" w:hAnsi="Times New Roman"/>
          <w:sz w:val="28"/>
          <w:szCs w:val="28"/>
        </w:rPr>
        <w:t xml:space="preserve">состоящих на учете </w:t>
      </w:r>
      <w:r w:rsidR="00141A3B">
        <w:rPr>
          <w:rFonts w:ascii="Times New Roman" w:hAnsi="Times New Roman"/>
          <w:sz w:val="28"/>
          <w:szCs w:val="28"/>
        </w:rPr>
        <w:t xml:space="preserve">Районной комиссии по делам несовершеннолетних и защите их прав МО «Мирнинский район» </w:t>
      </w:r>
      <w:r w:rsidR="00402DDB">
        <w:rPr>
          <w:rFonts w:ascii="Times New Roman" w:hAnsi="Times New Roman"/>
          <w:sz w:val="28"/>
          <w:szCs w:val="28"/>
        </w:rPr>
        <w:t>в</w:t>
      </w:r>
      <w:r w:rsidR="00047B13">
        <w:rPr>
          <w:rFonts w:ascii="Times New Roman" w:hAnsi="Times New Roman"/>
          <w:sz w:val="28"/>
          <w:szCs w:val="28"/>
        </w:rPr>
        <w:t xml:space="preserve"> </w:t>
      </w:r>
      <w:r w:rsidR="00F86BA6">
        <w:rPr>
          <w:rFonts w:ascii="Times New Roman" w:hAnsi="Times New Roman"/>
          <w:b/>
          <w:sz w:val="28"/>
          <w:szCs w:val="28"/>
        </w:rPr>
        <w:t>2020</w:t>
      </w:r>
      <w:r w:rsidR="00047B13" w:rsidRPr="00047B13">
        <w:rPr>
          <w:rFonts w:ascii="Times New Roman" w:hAnsi="Times New Roman"/>
          <w:b/>
          <w:sz w:val="28"/>
          <w:szCs w:val="28"/>
        </w:rPr>
        <w:t>-2022</w:t>
      </w:r>
      <w:r w:rsidRPr="00047B13">
        <w:rPr>
          <w:rFonts w:ascii="Times New Roman" w:hAnsi="Times New Roman"/>
          <w:b/>
          <w:sz w:val="28"/>
          <w:szCs w:val="28"/>
        </w:rPr>
        <w:t xml:space="preserve"> г</w:t>
      </w:r>
      <w:r w:rsidR="001C4B06">
        <w:rPr>
          <w:rFonts w:ascii="Times New Roman" w:hAnsi="Times New Roman"/>
          <w:b/>
          <w:sz w:val="28"/>
          <w:szCs w:val="28"/>
        </w:rPr>
        <w:t>.</w:t>
      </w:r>
      <w:r w:rsidRPr="00047B13">
        <w:rPr>
          <w:rFonts w:ascii="Times New Roman" w:hAnsi="Times New Roman"/>
          <w:b/>
          <w:sz w:val="28"/>
          <w:szCs w:val="28"/>
        </w:rPr>
        <w:t>г.</w:t>
      </w:r>
      <w:r w:rsidR="00BA1E92">
        <w:rPr>
          <w:rFonts w:ascii="Times New Roman" w:hAnsi="Times New Roman"/>
          <w:sz w:val="28"/>
          <w:szCs w:val="28"/>
        </w:rPr>
        <w:t>:</w:t>
      </w:r>
    </w:p>
    <w:p w:rsidR="00110A40" w:rsidRDefault="00110A40" w:rsidP="00BA1E92">
      <w:pPr>
        <w:ind w:firstLine="448"/>
        <w:jc w:val="both"/>
        <w:rPr>
          <w:rFonts w:ascii="Times New Roman" w:hAnsi="Times New Roman"/>
          <w:sz w:val="28"/>
          <w:szCs w:val="28"/>
        </w:rPr>
      </w:pPr>
    </w:p>
    <w:p w:rsidR="00164CC5" w:rsidRPr="00150205" w:rsidRDefault="00BA1E92" w:rsidP="00293D13">
      <w:pPr>
        <w:pStyle w:val="af4"/>
        <w:ind w:left="448" w:right="284"/>
        <w:jc w:val="right"/>
        <w:rPr>
          <w:sz w:val="28"/>
          <w:szCs w:val="28"/>
        </w:rPr>
      </w:pPr>
      <w:r w:rsidRPr="00BA1E92">
        <w:rPr>
          <w:sz w:val="28"/>
          <w:szCs w:val="28"/>
        </w:rPr>
        <w:t>Рис.1</w:t>
      </w:r>
    </w:p>
    <w:p w:rsidR="001D65FF" w:rsidRDefault="00164CC5" w:rsidP="001C4B06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 w:rsidRPr="00150205">
        <w:rPr>
          <w:noProof/>
        </w:rPr>
        <w:lastRenderedPageBreak/>
        <w:drawing>
          <wp:inline distT="0" distB="0" distL="0" distR="0" wp14:anchorId="3910D3FB" wp14:editId="55A10B70">
            <wp:extent cx="6153785" cy="2751152"/>
            <wp:effectExtent l="0" t="0" r="18415" b="1143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164CC5" w:rsidRPr="00150205" w:rsidRDefault="00164CC5" w:rsidP="00141A3B">
      <w:pPr>
        <w:jc w:val="both"/>
        <w:rPr>
          <w:sz w:val="28"/>
          <w:szCs w:val="28"/>
        </w:rPr>
      </w:pPr>
    </w:p>
    <w:p w:rsidR="00BA1E92" w:rsidRDefault="00164CC5" w:rsidP="00141A3B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 xml:space="preserve">Количество семей, </w:t>
      </w:r>
      <w:r w:rsidR="00141A3B">
        <w:rPr>
          <w:rFonts w:ascii="Times New Roman" w:hAnsi="Times New Roman"/>
          <w:sz w:val="28"/>
          <w:szCs w:val="28"/>
        </w:rPr>
        <w:t xml:space="preserve">находящихся в </w:t>
      </w:r>
      <w:r w:rsidR="00B0446E">
        <w:rPr>
          <w:rFonts w:ascii="Times New Roman" w:hAnsi="Times New Roman"/>
          <w:sz w:val="28"/>
          <w:szCs w:val="28"/>
        </w:rPr>
        <w:t>социально опасном</w:t>
      </w:r>
      <w:r w:rsidR="00141A3B">
        <w:rPr>
          <w:rFonts w:ascii="Times New Roman" w:hAnsi="Times New Roman"/>
          <w:sz w:val="28"/>
          <w:szCs w:val="28"/>
        </w:rPr>
        <w:t xml:space="preserve"> положении состоящих на учете в Районной комиссии по делам несовершеннолетних и защите их прав МО «Мирнинский район»</w:t>
      </w:r>
      <w:r w:rsidRPr="00150205">
        <w:rPr>
          <w:rFonts w:ascii="Times New Roman" w:hAnsi="Times New Roman"/>
          <w:sz w:val="28"/>
          <w:szCs w:val="28"/>
        </w:rPr>
        <w:t xml:space="preserve"> в </w:t>
      </w:r>
      <w:r w:rsidR="00F86BA6">
        <w:rPr>
          <w:rFonts w:ascii="Times New Roman" w:hAnsi="Times New Roman"/>
          <w:b/>
          <w:sz w:val="28"/>
          <w:szCs w:val="28"/>
        </w:rPr>
        <w:t>2020</w:t>
      </w:r>
      <w:r w:rsidR="00F154FA" w:rsidRPr="00141A3B">
        <w:rPr>
          <w:rFonts w:ascii="Times New Roman" w:hAnsi="Times New Roman"/>
          <w:b/>
          <w:sz w:val="28"/>
          <w:szCs w:val="28"/>
        </w:rPr>
        <w:t xml:space="preserve">-2022 </w:t>
      </w:r>
      <w:r w:rsidRPr="00141A3B">
        <w:rPr>
          <w:rFonts w:ascii="Times New Roman" w:hAnsi="Times New Roman"/>
          <w:b/>
          <w:sz w:val="28"/>
          <w:szCs w:val="28"/>
        </w:rPr>
        <w:t>г</w:t>
      </w:r>
      <w:r w:rsidR="00141A3B" w:rsidRPr="00141A3B">
        <w:rPr>
          <w:rFonts w:ascii="Times New Roman" w:hAnsi="Times New Roman"/>
          <w:b/>
          <w:sz w:val="28"/>
          <w:szCs w:val="28"/>
        </w:rPr>
        <w:t>.</w:t>
      </w:r>
      <w:r w:rsidRPr="00141A3B">
        <w:rPr>
          <w:rFonts w:ascii="Times New Roman" w:hAnsi="Times New Roman"/>
          <w:b/>
          <w:sz w:val="28"/>
          <w:szCs w:val="28"/>
        </w:rPr>
        <w:t>г.</w:t>
      </w:r>
      <w:r w:rsidR="00BA1E92" w:rsidRPr="00141A3B">
        <w:rPr>
          <w:rFonts w:ascii="Times New Roman" w:hAnsi="Times New Roman"/>
          <w:b/>
          <w:sz w:val="28"/>
          <w:szCs w:val="28"/>
        </w:rPr>
        <w:t>:</w:t>
      </w:r>
    </w:p>
    <w:p w:rsidR="008F3D41" w:rsidRDefault="008F3D41" w:rsidP="008F3D41">
      <w:pPr>
        <w:ind w:right="142" w:firstLine="450"/>
        <w:jc w:val="right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Рис.2</w:t>
      </w:r>
    </w:p>
    <w:p w:rsidR="00164CC5" w:rsidRDefault="00164CC5" w:rsidP="00085814">
      <w:pPr>
        <w:pStyle w:val="af4"/>
        <w:spacing w:line="360" w:lineRule="auto"/>
        <w:ind w:left="0"/>
        <w:jc w:val="both"/>
        <w:rPr>
          <w:sz w:val="28"/>
          <w:szCs w:val="28"/>
        </w:rPr>
      </w:pPr>
      <w:r w:rsidRPr="00047B13">
        <w:rPr>
          <w:b/>
          <w:noProof/>
          <w:color w:val="000000" w:themeColor="text1"/>
        </w:rPr>
        <w:drawing>
          <wp:inline distT="0" distB="0" distL="0" distR="0" wp14:anchorId="43940AF8" wp14:editId="2175A928">
            <wp:extent cx="6289813" cy="2806810"/>
            <wp:effectExtent l="0" t="0" r="15875" b="1270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BA1E92" w:rsidRDefault="00D31368" w:rsidP="009B1B8C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="009B1B8C" w:rsidRPr="009B1B8C">
        <w:rPr>
          <w:rFonts w:ascii="Times New Roman" w:hAnsi="Times New Roman"/>
          <w:sz w:val="28"/>
          <w:szCs w:val="28"/>
        </w:rPr>
        <w:t>Состояние преступности на терри</w:t>
      </w:r>
      <w:r w:rsidR="009B1B8C">
        <w:rPr>
          <w:rFonts w:ascii="Times New Roman" w:hAnsi="Times New Roman"/>
          <w:sz w:val="28"/>
          <w:szCs w:val="28"/>
        </w:rPr>
        <w:t>тории МО «Мирнинский район» по итогам 2022</w:t>
      </w:r>
      <w:r w:rsidR="009B1B8C" w:rsidRPr="009B1B8C">
        <w:rPr>
          <w:rFonts w:ascii="Times New Roman" w:hAnsi="Times New Roman"/>
          <w:sz w:val="28"/>
          <w:szCs w:val="28"/>
        </w:rPr>
        <w:t xml:space="preserve"> года остается нестабильным. Несовершеннолетними </w:t>
      </w:r>
      <w:r w:rsidR="009B1B8C">
        <w:rPr>
          <w:rFonts w:ascii="Times New Roman" w:hAnsi="Times New Roman"/>
          <w:sz w:val="28"/>
          <w:szCs w:val="28"/>
        </w:rPr>
        <w:t>совершено 2</w:t>
      </w:r>
      <w:r w:rsidR="00CA12D2">
        <w:rPr>
          <w:rFonts w:ascii="Times New Roman" w:hAnsi="Times New Roman"/>
          <w:sz w:val="28"/>
          <w:szCs w:val="28"/>
        </w:rPr>
        <w:t>1</w:t>
      </w:r>
      <w:r w:rsidR="009B1B8C" w:rsidRPr="009B1B8C">
        <w:rPr>
          <w:rFonts w:ascii="Times New Roman" w:hAnsi="Times New Roman"/>
          <w:sz w:val="28"/>
          <w:szCs w:val="28"/>
        </w:rPr>
        <w:t xml:space="preserve"> пре</w:t>
      </w:r>
      <w:r w:rsidR="009B1B8C">
        <w:rPr>
          <w:rFonts w:ascii="Times New Roman" w:hAnsi="Times New Roman"/>
          <w:sz w:val="28"/>
          <w:szCs w:val="28"/>
        </w:rPr>
        <w:t>ступления</w:t>
      </w:r>
      <w:r w:rsidR="009B1B8C" w:rsidRPr="009B1B8C">
        <w:rPr>
          <w:rFonts w:ascii="Times New Roman" w:hAnsi="Times New Roman"/>
          <w:sz w:val="28"/>
          <w:szCs w:val="28"/>
        </w:rPr>
        <w:t>. Анализ состояния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профил</w:t>
      </w:r>
      <w:r w:rsidR="009B1B8C">
        <w:rPr>
          <w:rFonts w:ascii="Times New Roman" w:hAnsi="Times New Roman"/>
          <w:sz w:val="28"/>
          <w:szCs w:val="28"/>
        </w:rPr>
        <w:t>актической работы по итогам 2022</w:t>
      </w:r>
      <w:r w:rsidR="009B1B8C" w:rsidRPr="009B1B8C">
        <w:rPr>
          <w:rFonts w:ascii="Times New Roman" w:hAnsi="Times New Roman"/>
          <w:sz w:val="28"/>
          <w:szCs w:val="28"/>
        </w:rPr>
        <w:t xml:space="preserve"> года показывает, что основными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причинами роста преступности являются: низкая родительская компетенция;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9B1B8C" w:rsidRPr="009B1B8C">
        <w:rPr>
          <w:rFonts w:ascii="Times New Roman" w:hAnsi="Times New Roman"/>
          <w:sz w:val="28"/>
          <w:szCs w:val="28"/>
        </w:rPr>
        <w:t>нервно-психические заболевания и отклонения</w:t>
      </w:r>
      <w:r w:rsidR="00BF2BFE">
        <w:rPr>
          <w:rFonts w:ascii="Times New Roman" w:hAnsi="Times New Roman"/>
          <w:sz w:val="28"/>
          <w:szCs w:val="28"/>
        </w:rPr>
        <w:t xml:space="preserve"> несовершеннолетних</w:t>
      </w:r>
      <w:r w:rsidR="009B1B8C" w:rsidRPr="009B1B8C">
        <w:rPr>
          <w:rFonts w:ascii="Times New Roman" w:hAnsi="Times New Roman"/>
          <w:sz w:val="28"/>
          <w:szCs w:val="28"/>
        </w:rPr>
        <w:t>; недостаточная</w:t>
      </w:r>
      <w:r w:rsidR="009B1B8C">
        <w:rPr>
          <w:rFonts w:ascii="Times New Roman" w:hAnsi="Times New Roman"/>
          <w:sz w:val="28"/>
          <w:szCs w:val="28"/>
        </w:rPr>
        <w:t xml:space="preserve"> досуговая занятость подростков.</w:t>
      </w:r>
    </w:p>
    <w:p w:rsidR="007D137C" w:rsidRDefault="002378AF" w:rsidP="00BA1E92">
      <w:pPr>
        <w:ind w:firstLine="450"/>
        <w:jc w:val="both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Основная масса преступлений</w:t>
      </w:r>
      <w:r w:rsidR="007D137C">
        <w:rPr>
          <w:rFonts w:ascii="Times New Roman" w:hAnsi="Times New Roman"/>
          <w:sz w:val="28"/>
          <w:szCs w:val="28"/>
        </w:rPr>
        <w:t>, совершаемых несовершеннолетними</w:t>
      </w:r>
      <w:r w:rsidRPr="00150205">
        <w:rPr>
          <w:rFonts w:ascii="Times New Roman" w:hAnsi="Times New Roman"/>
          <w:sz w:val="28"/>
          <w:szCs w:val="28"/>
        </w:rPr>
        <w:t xml:space="preserve"> – это кражи чужого имущества</w:t>
      </w:r>
      <w:r w:rsidR="00192A2F">
        <w:rPr>
          <w:rFonts w:ascii="Times New Roman" w:hAnsi="Times New Roman"/>
          <w:sz w:val="28"/>
          <w:szCs w:val="28"/>
        </w:rPr>
        <w:t xml:space="preserve"> - 95%, следует отметить, что с 2020 года несовершеннолетними не было совершено тяжких преступлений</w:t>
      </w:r>
      <w:r w:rsidR="007D137C">
        <w:rPr>
          <w:rFonts w:ascii="Times New Roman" w:hAnsi="Times New Roman"/>
          <w:sz w:val="28"/>
          <w:szCs w:val="28"/>
        </w:rPr>
        <w:t>.</w:t>
      </w:r>
    </w:p>
    <w:p w:rsidR="00164CC5" w:rsidRDefault="00164CC5" w:rsidP="00BA1E92">
      <w:pPr>
        <w:ind w:firstLine="448"/>
        <w:jc w:val="both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 xml:space="preserve">Количество преступлений, совершенных несовершеннолетними в </w:t>
      </w:r>
      <w:r w:rsidRPr="00141A3B">
        <w:rPr>
          <w:rFonts w:ascii="Times New Roman" w:hAnsi="Times New Roman"/>
          <w:b/>
          <w:sz w:val="28"/>
          <w:szCs w:val="28"/>
        </w:rPr>
        <w:t>201</w:t>
      </w:r>
      <w:r w:rsidR="00085814" w:rsidRPr="00141A3B">
        <w:rPr>
          <w:rFonts w:ascii="Times New Roman" w:hAnsi="Times New Roman"/>
          <w:b/>
          <w:sz w:val="28"/>
          <w:szCs w:val="28"/>
        </w:rPr>
        <w:t>9-2022</w:t>
      </w:r>
      <w:r w:rsidR="007E18A8">
        <w:rPr>
          <w:rFonts w:ascii="Times New Roman" w:hAnsi="Times New Roman"/>
          <w:sz w:val="28"/>
          <w:szCs w:val="28"/>
        </w:rPr>
        <w:t> </w:t>
      </w:r>
      <w:r w:rsidRPr="007E18A8">
        <w:rPr>
          <w:rFonts w:ascii="Times New Roman" w:hAnsi="Times New Roman"/>
          <w:b/>
          <w:sz w:val="28"/>
          <w:szCs w:val="28"/>
        </w:rPr>
        <w:t>гг.</w:t>
      </w:r>
      <w:r w:rsidR="00BA1E92">
        <w:rPr>
          <w:rFonts w:ascii="Times New Roman" w:hAnsi="Times New Roman"/>
          <w:sz w:val="28"/>
          <w:szCs w:val="28"/>
        </w:rPr>
        <w:t>:</w:t>
      </w:r>
    </w:p>
    <w:p w:rsidR="00164CC5" w:rsidRDefault="00BA1E92" w:rsidP="00164CC5">
      <w:pPr>
        <w:ind w:firstLine="448"/>
        <w:jc w:val="right"/>
        <w:rPr>
          <w:rFonts w:ascii="Times New Roman" w:hAnsi="Times New Roman"/>
          <w:sz w:val="28"/>
          <w:szCs w:val="28"/>
        </w:rPr>
      </w:pPr>
      <w:r w:rsidRPr="00150205">
        <w:rPr>
          <w:rFonts w:ascii="Times New Roman" w:hAnsi="Times New Roman"/>
          <w:sz w:val="28"/>
          <w:szCs w:val="28"/>
        </w:rPr>
        <w:t>Рис.</w:t>
      </w:r>
      <w:r>
        <w:rPr>
          <w:rFonts w:ascii="Times New Roman" w:hAnsi="Times New Roman"/>
          <w:sz w:val="28"/>
          <w:szCs w:val="28"/>
        </w:rPr>
        <w:t>3</w:t>
      </w:r>
    </w:p>
    <w:p w:rsidR="00164CC5" w:rsidRDefault="00164CC5" w:rsidP="00085814">
      <w:pPr>
        <w:pStyle w:val="af4"/>
        <w:spacing w:line="360" w:lineRule="auto"/>
        <w:ind w:left="0"/>
        <w:jc w:val="center"/>
        <w:rPr>
          <w:sz w:val="28"/>
          <w:szCs w:val="28"/>
        </w:rPr>
      </w:pPr>
      <w:r w:rsidRPr="00150205">
        <w:rPr>
          <w:noProof/>
        </w:rPr>
        <w:drawing>
          <wp:inline distT="0" distB="0" distL="0" distR="0" wp14:anchorId="12739689" wp14:editId="7762D09F">
            <wp:extent cx="6371540" cy="2480310"/>
            <wp:effectExtent l="0" t="0" r="10795" b="1524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033F8" w:rsidRDefault="002033F8" w:rsidP="00085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B10ECB" w:rsidRDefault="002033F8" w:rsidP="0008581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2C1303">
        <w:rPr>
          <w:rFonts w:ascii="Times New Roman" w:hAnsi="Times New Roman"/>
          <w:sz w:val="28"/>
          <w:szCs w:val="28"/>
        </w:rPr>
        <w:t xml:space="preserve"> </w:t>
      </w:r>
      <w:r w:rsidR="009B1B8C">
        <w:rPr>
          <w:rFonts w:ascii="Times New Roman" w:hAnsi="Times New Roman"/>
          <w:sz w:val="28"/>
          <w:szCs w:val="28"/>
        </w:rPr>
        <w:t>Также о</w:t>
      </w:r>
      <w:r w:rsidR="00B10ECB" w:rsidRPr="00B10ECB">
        <w:rPr>
          <w:rFonts w:ascii="Times New Roman" w:hAnsi="Times New Roman"/>
          <w:sz w:val="28"/>
          <w:szCs w:val="28"/>
        </w:rPr>
        <w:t>сновными причинами совершения преступлений</w:t>
      </w:r>
      <w:r w:rsidR="00B10ECB">
        <w:rPr>
          <w:rFonts w:ascii="Times New Roman" w:hAnsi="Times New Roman"/>
          <w:sz w:val="28"/>
          <w:szCs w:val="28"/>
        </w:rPr>
        <w:t xml:space="preserve">, способствующих росту количества </w:t>
      </w:r>
      <w:r w:rsidR="00293D13">
        <w:rPr>
          <w:rFonts w:ascii="Times New Roman" w:hAnsi="Times New Roman"/>
          <w:sz w:val="28"/>
          <w:szCs w:val="28"/>
        </w:rPr>
        <w:t>совершенных преступлений</w:t>
      </w:r>
      <w:r w:rsidR="00085814">
        <w:rPr>
          <w:rFonts w:ascii="Times New Roman" w:hAnsi="Times New Roman"/>
          <w:sz w:val="28"/>
          <w:szCs w:val="28"/>
        </w:rPr>
        <w:t xml:space="preserve"> в 2022</w:t>
      </w:r>
      <w:r w:rsidR="00B10ECB">
        <w:rPr>
          <w:rFonts w:ascii="Times New Roman" w:hAnsi="Times New Roman"/>
          <w:sz w:val="28"/>
          <w:szCs w:val="28"/>
        </w:rPr>
        <w:t xml:space="preserve"> году</w:t>
      </w:r>
      <w:r w:rsidR="00B10ECB" w:rsidRPr="00B10ECB">
        <w:rPr>
          <w:rFonts w:ascii="Times New Roman" w:hAnsi="Times New Roman"/>
          <w:sz w:val="28"/>
          <w:szCs w:val="28"/>
        </w:rPr>
        <w:t xml:space="preserve"> яв</w:t>
      </w:r>
      <w:r w:rsidR="00B10ECB">
        <w:rPr>
          <w:rFonts w:ascii="Times New Roman" w:hAnsi="Times New Roman"/>
          <w:sz w:val="28"/>
          <w:szCs w:val="28"/>
        </w:rPr>
        <w:t>ились</w:t>
      </w:r>
      <w:r w:rsidR="00B10ECB" w:rsidRPr="00B10ECB">
        <w:rPr>
          <w:rFonts w:ascii="Times New Roman" w:hAnsi="Times New Roman"/>
          <w:sz w:val="28"/>
          <w:szCs w:val="28"/>
        </w:rPr>
        <w:t>:</w:t>
      </w:r>
    </w:p>
    <w:p w:rsidR="00DA6EC9" w:rsidRPr="00DA6EC9" w:rsidRDefault="00DA6EC9" w:rsidP="00DA6EC9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коры</w:t>
      </w:r>
      <w:r w:rsidRPr="00DA6EC9">
        <w:rPr>
          <w:sz w:val="28"/>
          <w:szCs w:val="28"/>
        </w:rPr>
        <w:t>с</w:t>
      </w:r>
      <w:r>
        <w:rPr>
          <w:sz w:val="28"/>
          <w:szCs w:val="28"/>
        </w:rPr>
        <w:t>т</w:t>
      </w:r>
      <w:r w:rsidRPr="00DA6EC9">
        <w:rPr>
          <w:sz w:val="28"/>
          <w:szCs w:val="28"/>
        </w:rPr>
        <w:t>ные мотивы</w:t>
      </w:r>
      <w:r>
        <w:rPr>
          <w:sz w:val="28"/>
          <w:szCs w:val="28"/>
        </w:rPr>
        <w:t>;</w:t>
      </w:r>
    </w:p>
    <w:p w:rsidR="00DA6EC9" w:rsidRPr="00DA6EC9" w:rsidRDefault="00DA6EC9" w:rsidP="00DA6EC9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чувство безнаказанности за совершенные поступки</w:t>
      </w:r>
      <w:r>
        <w:rPr>
          <w:sz w:val="28"/>
          <w:szCs w:val="28"/>
        </w:rPr>
        <w:t>;</w:t>
      </w:r>
    </w:p>
    <w:p w:rsidR="00B10ECB" w:rsidRPr="00DA6EC9" w:rsidRDefault="00B10ECB" w:rsidP="000858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отсутствие контроля и должного воспитания со стороны родителей;</w:t>
      </w:r>
    </w:p>
    <w:p w:rsidR="00B10ECB" w:rsidRPr="00DA6EC9" w:rsidRDefault="00B10ECB" w:rsidP="00085814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>незанятость дополнительным досугом, в связи с нежеланием;</w:t>
      </w:r>
    </w:p>
    <w:p w:rsidR="00B10ECB" w:rsidRPr="00BF2BFE" w:rsidRDefault="00B10ECB" w:rsidP="00BF2BFE">
      <w:pPr>
        <w:pStyle w:val="af4"/>
        <w:numPr>
          <w:ilvl w:val="0"/>
          <w:numId w:val="24"/>
        </w:numPr>
        <w:jc w:val="both"/>
        <w:rPr>
          <w:sz w:val="28"/>
          <w:szCs w:val="28"/>
        </w:rPr>
      </w:pPr>
      <w:r w:rsidRPr="00DA6EC9">
        <w:rPr>
          <w:sz w:val="28"/>
          <w:szCs w:val="28"/>
        </w:rPr>
        <w:t xml:space="preserve"> установ</w:t>
      </w:r>
      <w:r w:rsidR="00A97D3A">
        <w:rPr>
          <w:sz w:val="28"/>
          <w:szCs w:val="28"/>
        </w:rPr>
        <w:t>ление авторитета в кругу друзей</w:t>
      </w:r>
      <w:r w:rsidR="007D137C" w:rsidRPr="00BF2BFE">
        <w:rPr>
          <w:sz w:val="28"/>
          <w:szCs w:val="28"/>
        </w:rPr>
        <w:t>.</w:t>
      </w:r>
    </w:p>
    <w:p w:rsidR="00B10ECB" w:rsidRPr="00B10ECB" w:rsidRDefault="009B1B8C" w:rsidP="009B1B8C">
      <w:pPr>
        <w:ind w:left="5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B10ECB" w:rsidRPr="00B10ECB">
        <w:rPr>
          <w:rFonts w:ascii="Times New Roman" w:hAnsi="Times New Roman"/>
          <w:sz w:val="28"/>
          <w:szCs w:val="28"/>
        </w:rPr>
        <w:t>Негативная ситуация с подростковой преступностью усугубляется тем, что почти не срабатывает принцип неотвратимости наказания, так как решения, принимаемые судом, часто только культивируют у подростков чувство безнаказанности.</w:t>
      </w:r>
    </w:p>
    <w:p w:rsidR="002378AF" w:rsidRDefault="00223C4B" w:rsidP="009B1B8C">
      <w:pPr>
        <w:ind w:firstLine="4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стоит отметить, что, несмотря на негативные тенденции роста преступности, н</w:t>
      </w:r>
      <w:r w:rsidR="002378AF" w:rsidRPr="00150205">
        <w:rPr>
          <w:rFonts w:ascii="Times New Roman" w:hAnsi="Times New Roman"/>
          <w:sz w:val="28"/>
          <w:szCs w:val="28"/>
        </w:rPr>
        <w:t xml:space="preserve">есовершеннолетними </w:t>
      </w:r>
      <w:r w:rsidR="009B1B8C">
        <w:rPr>
          <w:rFonts w:ascii="Times New Roman" w:hAnsi="Times New Roman"/>
          <w:sz w:val="28"/>
          <w:szCs w:val="28"/>
        </w:rPr>
        <w:t>в 2022</w:t>
      </w:r>
      <w:r w:rsidR="003C4B48">
        <w:rPr>
          <w:rFonts w:ascii="Times New Roman" w:hAnsi="Times New Roman"/>
          <w:sz w:val="28"/>
          <w:szCs w:val="28"/>
        </w:rPr>
        <w:t xml:space="preserve"> году </w:t>
      </w:r>
      <w:r w:rsidR="009B1B8C">
        <w:rPr>
          <w:rFonts w:ascii="Times New Roman" w:hAnsi="Times New Roman"/>
          <w:sz w:val="28"/>
          <w:szCs w:val="28"/>
        </w:rPr>
        <w:t xml:space="preserve">было допущено </w:t>
      </w:r>
      <w:r>
        <w:rPr>
          <w:rFonts w:ascii="Times New Roman" w:hAnsi="Times New Roman"/>
          <w:sz w:val="28"/>
          <w:szCs w:val="28"/>
        </w:rPr>
        <w:t>26</w:t>
      </w:r>
      <w:r w:rsidR="009B1B8C">
        <w:rPr>
          <w:rFonts w:ascii="Times New Roman" w:hAnsi="Times New Roman"/>
          <w:sz w:val="28"/>
          <w:szCs w:val="28"/>
        </w:rPr>
        <w:t xml:space="preserve"> </w:t>
      </w:r>
      <w:r w:rsidR="002378AF" w:rsidRPr="00150205">
        <w:rPr>
          <w:rFonts w:ascii="Times New Roman" w:hAnsi="Times New Roman"/>
          <w:sz w:val="28"/>
          <w:szCs w:val="28"/>
        </w:rPr>
        <w:t>фактов правонаруше</w:t>
      </w:r>
      <w:r w:rsidR="009B1B8C">
        <w:rPr>
          <w:rFonts w:ascii="Times New Roman" w:hAnsi="Times New Roman"/>
          <w:sz w:val="28"/>
          <w:szCs w:val="28"/>
        </w:rPr>
        <w:t xml:space="preserve">ний </w:t>
      </w:r>
      <w:r>
        <w:rPr>
          <w:rFonts w:ascii="Times New Roman" w:hAnsi="Times New Roman"/>
          <w:sz w:val="28"/>
          <w:szCs w:val="28"/>
        </w:rPr>
        <w:t>в рамк</w:t>
      </w:r>
      <w:r w:rsidR="00293D13">
        <w:rPr>
          <w:rFonts w:ascii="Times New Roman" w:hAnsi="Times New Roman"/>
          <w:sz w:val="28"/>
          <w:szCs w:val="28"/>
        </w:rPr>
        <w:t xml:space="preserve">ах Кодекса </w:t>
      </w:r>
      <w:r w:rsidR="00A97D3A">
        <w:rPr>
          <w:rFonts w:ascii="Times New Roman" w:hAnsi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/>
          <w:sz w:val="28"/>
          <w:szCs w:val="28"/>
        </w:rPr>
        <w:t xml:space="preserve"> РФ </w:t>
      </w:r>
      <w:r w:rsidR="009B1B8C">
        <w:rPr>
          <w:rFonts w:ascii="Times New Roman" w:hAnsi="Times New Roman"/>
          <w:sz w:val="28"/>
          <w:szCs w:val="28"/>
        </w:rPr>
        <w:t>(</w:t>
      </w:r>
      <w:r w:rsidR="002378AF" w:rsidRPr="00150205">
        <w:rPr>
          <w:rFonts w:ascii="Times New Roman" w:hAnsi="Times New Roman"/>
          <w:sz w:val="28"/>
          <w:szCs w:val="28"/>
        </w:rPr>
        <w:t xml:space="preserve">алкогольное опьянение, </w:t>
      </w:r>
      <w:r w:rsidR="009B1B8C">
        <w:rPr>
          <w:rFonts w:ascii="Times New Roman" w:hAnsi="Times New Roman"/>
          <w:sz w:val="28"/>
          <w:szCs w:val="28"/>
        </w:rPr>
        <w:t>курение</w:t>
      </w:r>
      <w:r>
        <w:rPr>
          <w:rFonts w:ascii="Times New Roman" w:hAnsi="Times New Roman"/>
          <w:sz w:val="28"/>
          <w:szCs w:val="28"/>
        </w:rPr>
        <w:t xml:space="preserve"> и т.д.), что является большим снижением </w:t>
      </w:r>
      <w:r w:rsidR="00961381">
        <w:rPr>
          <w:rFonts w:ascii="Times New Roman" w:hAnsi="Times New Roman"/>
          <w:sz w:val="28"/>
          <w:szCs w:val="28"/>
        </w:rPr>
        <w:t xml:space="preserve">начиная </w:t>
      </w:r>
      <w:r>
        <w:rPr>
          <w:rFonts w:ascii="Times New Roman" w:hAnsi="Times New Roman"/>
          <w:sz w:val="28"/>
          <w:szCs w:val="28"/>
        </w:rPr>
        <w:t>с 2019 года.</w:t>
      </w:r>
    </w:p>
    <w:p w:rsidR="00B10ECB" w:rsidRPr="00150205" w:rsidRDefault="00B10ECB" w:rsidP="00B10ECB">
      <w:pPr>
        <w:spacing w:line="360" w:lineRule="auto"/>
        <w:ind w:firstLine="45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</w:t>
      </w:r>
      <w:r w:rsidR="00CA12D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Style w:val="ae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96"/>
        <w:gridCol w:w="1275"/>
        <w:gridCol w:w="1276"/>
        <w:gridCol w:w="1276"/>
      </w:tblGrid>
      <w:tr w:rsidR="00A932B9" w:rsidRPr="00150205" w:rsidTr="00A932B9">
        <w:tc>
          <w:tcPr>
            <w:tcW w:w="6096" w:type="dxa"/>
          </w:tcPr>
          <w:p w:rsidR="00A932B9" w:rsidRPr="00150205" w:rsidRDefault="00A932B9" w:rsidP="002378AF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2020</w:t>
            </w:r>
            <w:r w:rsidRPr="0015020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2021</w:t>
            </w:r>
            <w:r w:rsidRPr="00150205">
              <w:rPr>
                <w:rFonts w:ascii="Times New Roman" w:hAnsi="Times New Roman"/>
                <w:b/>
                <w:sz w:val="28"/>
                <w:szCs w:val="28"/>
              </w:rPr>
              <w:t xml:space="preserve"> год</w:t>
            </w:r>
          </w:p>
        </w:tc>
        <w:tc>
          <w:tcPr>
            <w:tcW w:w="1276" w:type="dxa"/>
          </w:tcPr>
          <w:p w:rsidR="00A932B9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2022 год</w:t>
            </w:r>
          </w:p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2B9" w:rsidRPr="00150205" w:rsidTr="00A932B9">
        <w:tc>
          <w:tcPr>
            <w:tcW w:w="6096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50205">
              <w:rPr>
                <w:rFonts w:ascii="Times New Roman" w:hAnsi="Times New Roman"/>
                <w:sz w:val="28"/>
                <w:szCs w:val="28"/>
              </w:rPr>
              <w:t>Количество, совершенных правонарушений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несовершеннолетними, в рамках Кодекса об административных правонарушений РФ</w:t>
            </w:r>
          </w:p>
        </w:tc>
        <w:tc>
          <w:tcPr>
            <w:tcW w:w="1275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276" w:type="dxa"/>
            <w:vAlign w:val="center"/>
          </w:tcPr>
          <w:p w:rsidR="00A932B9" w:rsidRPr="00150205" w:rsidRDefault="00A932B9" w:rsidP="002378A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276" w:type="dxa"/>
            <w:vAlign w:val="center"/>
          </w:tcPr>
          <w:p w:rsidR="00A932B9" w:rsidRPr="00150205" w:rsidRDefault="00A932B9" w:rsidP="000226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</w:tr>
    </w:tbl>
    <w:p w:rsidR="00961381" w:rsidRPr="00961381" w:rsidRDefault="00961381" w:rsidP="00961381">
      <w:pPr>
        <w:autoSpaceDE w:val="0"/>
        <w:autoSpaceDN w:val="0"/>
        <w:adjustRightInd w:val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276FD5" w:rsidRDefault="00276FD5" w:rsidP="00276F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2A2F" w:rsidRDefault="00192A2F" w:rsidP="00276F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2A2F" w:rsidRDefault="00192A2F" w:rsidP="00276F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2A2F" w:rsidRDefault="00192A2F" w:rsidP="00276FD5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192A2F" w:rsidRDefault="00192A2F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FE46C5" w:rsidRDefault="00FE46C5" w:rsidP="00C036F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AF6700" w:rsidRDefault="00407354" w:rsidP="003C4B48">
      <w:pPr>
        <w:pStyle w:val="af4"/>
        <w:numPr>
          <w:ilvl w:val="1"/>
          <w:numId w:val="13"/>
        </w:numPr>
        <w:tabs>
          <w:tab w:val="left" w:pos="1134"/>
        </w:tabs>
        <w:overflowPunct w:val="0"/>
        <w:autoSpaceDE w:val="0"/>
        <w:autoSpaceDN w:val="0"/>
        <w:adjustRightInd w:val="0"/>
        <w:ind w:left="0" w:firstLine="567"/>
        <w:jc w:val="center"/>
        <w:textAlignment w:val="baseline"/>
        <w:outlineLvl w:val="0"/>
        <w:rPr>
          <w:b/>
          <w:sz w:val="28"/>
          <w:szCs w:val="28"/>
        </w:rPr>
      </w:pPr>
      <w:r w:rsidRPr="003C4B48">
        <w:rPr>
          <w:b/>
          <w:sz w:val="28"/>
          <w:szCs w:val="28"/>
        </w:rPr>
        <w:t>Характеристика имеющейся проблемы</w:t>
      </w:r>
    </w:p>
    <w:p w:rsidR="003C4B48" w:rsidRPr="003C4B48" w:rsidRDefault="003C4B48" w:rsidP="003C4B48">
      <w:pPr>
        <w:pStyle w:val="af4"/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3C4B48" w:rsidRPr="003C4B48" w:rsidRDefault="003C4B48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="00B76174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Pr="003C4B48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597556">
        <w:rPr>
          <w:rFonts w:ascii="Times New Roman" w:hAnsi="Times New Roman"/>
          <w:sz w:val="28"/>
          <w:szCs w:val="28"/>
        </w:rPr>
        <w:t>их</w:t>
      </w:r>
      <w:r w:rsidR="00011326">
        <w:rPr>
          <w:rFonts w:ascii="Times New Roman" w:hAnsi="Times New Roman"/>
          <w:sz w:val="28"/>
          <w:szCs w:val="28"/>
        </w:rPr>
        <w:t>»</w:t>
      </w:r>
      <w:r w:rsidR="00597556">
        <w:rPr>
          <w:rFonts w:ascii="Times New Roman" w:hAnsi="Times New Roman"/>
          <w:sz w:val="28"/>
          <w:szCs w:val="28"/>
        </w:rPr>
        <w:t xml:space="preserve"> на 2024-2028</w:t>
      </w:r>
      <w:r w:rsidR="00011326">
        <w:rPr>
          <w:rFonts w:ascii="Times New Roman" w:hAnsi="Times New Roman"/>
          <w:sz w:val="28"/>
          <w:szCs w:val="28"/>
        </w:rPr>
        <w:t xml:space="preserve"> годы</w:t>
      </w:r>
      <w:r w:rsidRPr="003C4B48">
        <w:rPr>
          <w:rFonts w:ascii="Times New Roman" w:hAnsi="Times New Roman"/>
          <w:sz w:val="28"/>
          <w:szCs w:val="28"/>
        </w:rPr>
        <w:t xml:space="preserve"> разработана с целью улучшения профилактической работы по предупреждению пр</w:t>
      </w:r>
      <w:r w:rsidR="00293D13">
        <w:rPr>
          <w:rFonts w:ascii="Times New Roman" w:hAnsi="Times New Roman"/>
          <w:sz w:val="28"/>
          <w:szCs w:val="28"/>
        </w:rPr>
        <w:t>авонарушений</w:t>
      </w:r>
      <w:r w:rsidR="00597556">
        <w:rPr>
          <w:rFonts w:ascii="Times New Roman" w:hAnsi="Times New Roman"/>
          <w:sz w:val="28"/>
          <w:szCs w:val="28"/>
        </w:rPr>
        <w:t xml:space="preserve"> </w:t>
      </w:r>
      <w:r w:rsidRPr="003C4B48">
        <w:rPr>
          <w:rFonts w:ascii="Times New Roman" w:hAnsi="Times New Roman"/>
          <w:sz w:val="28"/>
          <w:szCs w:val="28"/>
        </w:rPr>
        <w:t xml:space="preserve">среди несовершеннолетних, снижения уровня преступности, а также с целью организации взаимодействия структур, входящих в систему профилактики, оказания помощи </w:t>
      </w:r>
      <w:r w:rsidRPr="003C4B48">
        <w:rPr>
          <w:rFonts w:ascii="Times New Roman" w:hAnsi="Times New Roman"/>
          <w:sz w:val="28"/>
          <w:szCs w:val="28"/>
        </w:rPr>
        <w:lastRenderedPageBreak/>
        <w:t>семьям и подросткам «группы риска», детям, оказавшимся в трудной жизненной ситуации.</w:t>
      </w:r>
    </w:p>
    <w:p w:rsidR="00597556" w:rsidRDefault="003C4B48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 w:rsidRPr="003C4B48">
        <w:rPr>
          <w:rFonts w:ascii="Times New Roman" w:hAnsi="Times New Roman"/>
          <w:sz w:val="28"/>
          <w:szCs w:val="28"/>
        </w:rPr>
        <w:tab/>
        <w:t xml:space="preserve">Таким образом, анализ причин, девиантное поведение несовершеннолетних, алкоголизация детского </w:t>
      </w:r>
      <w:r w:rsidR="00C1207D">
        <w:rPr>
          <w:rFonts w:ascii="Times New Roman" w:hAnsi="Times New Roman"/>
          <w:sz w:val="28"/>
          <w:szCs w:val="28"/>
        </w:rPr>
        <w:t xml:space="preserve">и взрослого </w:t>
      </w:r>
      <w:r w:rsidRPr="003C4B48">
        <w:rPr>
          <w:rFonts w:ascii="Times New Roman" w:hAnsi="Times New Roman"/>
          <w:sz w:val="28"/>
          <w:szCs w:val="28"/>
        </w:rPr>
        <w:t xml:space="preserve">населения, а также необходимость предотвращения прогнозируемого скачка подростковой преступности, в том числе ранней, приводит к выводу о необходимости дальнейшего развития, повышения адресности, качества и эффективности системы профилактики безнадзорности и правонарушений несовершеннолетних. Профилактическое направление всегда было и останется в ряду наиболее значимых в сфере борьбы с преступностью. Это в особой степени относится к предупреждению преступлений со стороны подростков, которые в силу своего возраста оказываются более восприимчивыми к мерам профилактики и к тому же являются предметом особой заботы общества. </w:t>
      </w:r>
      <w:r w:rsidR="00597556">
        <w:rPr>
          <w:rFonts w:ascii="Times New Roman" w:hAnsi="Times New Roman"/>
          <w:sz w:val="28"/>
          <w:szCs w:val="28"/>
        </w:rPr>
        <w:t xml:space="preserve"> </w:t>
      </w:r>
    </w:p>
    <w:p w:rsidR="003C4B48" w:rsidRDefault="00597556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3C4B48" w:rsidRPr="003C4B48">
        <w:rPr>
          <w:rFonts w:ascii="Times New Roman" w:hAnsi="Times New Roman"/>
          <w:sz w:val="28"/>
          <w:szCs w:val="28"/>
        </w:rPr>
        <w:t>Для повышения эффективности районной системы профилактики безнадзорности и правонарушений несовершеннолетних необходимо выйти на качественно более высокий уровень межведомственного взаимодействия по выявлению и учету детей, находящихся в социально опасном положении, источников их социальной дезадаптации, по разработке, реализации и мониторингу индивидуальных профилактических программ социальной реабилитации и сопровождения несовершеннолетних и их семей. В целях обеспечения решения обозначенных вопросов данная Программа нацелена на повышение эффективности реализации государственной политики в сфере профилактики безнадзорности и правонарушений несовершеннолетних в Мирнинском районе.</w:t>
      </w:r>
    </w:p>
    <w:p w:rsidR="009A0536" w:rsidRPr="009A0536" w:rsidRDefault="00F5621E" w:rsidP="00B76174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9A0536">
        <w:rPr>
          <w:rFonts w:ascii="Times New Roman" w:hAnsi="Times New Roman"/>
          <w:sz w:val="28"/>
          <w:szCs w:val="28"/>
        </w:rPr>
        <w:t xml:space="preserve">      </w:t>
      </w:r>
      <w:r w:rsidR="009A0536">
        <w:rPr>
          <w:rFonts w:ascii="Times New Roman" w:hAnsi="Times New Roman"/>
          <w:sz w:val="28"/>
          <w:szCs w:val="28"/>
        </w:rPr>
        <w:t xml:space="preserve"> </w:t>
      </w:r>
      <w:r w:rsidR="007F5B2D">
        <w:rPr>
          <w:rFonts w:ascii="Times New Roman" w:hAnsi="Times New Roman"/>
          <w:sz w:val="28"/>
          <w:szCs w:val="28"/>
        </w:rPr>
        <w:t xml:space="preserve"> </w:t>
      </w:r>
      <w:r w:rsidRPr="009A0536">
        <w:rPr>
          <w:rFonts w:ascii="Times New Roman" w:hAnsi="Times New Roman"/>
          <w:sz w:val="28"/>
          <w:szCs w:val="28"/>
        </w:rPr>
        <w:t xml:space="preserve">Муниципальная программа </w:t>
      </w:r>
      <w:r w:rsidR="00B76174" w:rsidRPr="009A0536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A67F12">
        <w:rPr>
          <w:rFonts w:ascii="Times New Roman" w:hAnsi="Times New Roman"/>
          <w:sz w:val="28"/>
          <w:szCs w:val="28"/>
        </w:rPr>
        <w:t>их на 2019-2023</w:t>
      </w:r>
      <w:r w:rsidR="00B76174" w:rsidRPr="009A0536">
        <w:rPr>
          <w:rFonts w:ascii="Times New Roman" w:hAnsi="Times New Roman"/>
          <w:sz w:val="28"/>
          <w:szCs w:val="28"/>
        </w:rPr>
        <w:t xml:space="preserve"> годы» </w:t>
      </w:r>
      <w:r w:rsidRPr="009A0536">
        <w:rPr>
          <w:rFonts w:ascii="Times New Roman" w:hAnsi="Times New Roman"/>
          <w:sz w:val="28"/>
          <w:szCs w:val="28"/>
        </w:rPr>
        <w:t xml:space="preserve">была направлена на </w:t>
      </w:r>
      <w:r w:rsidR="009A0536" w:rsidRPr="009A0536">
        <w:rPr>
          <w:rFonts w:ascii="Times New Roman" w:hAnsi="Times New Roman"/>
          <w:sz w:val="28"/>
          <w:szCs w:val="28"/>
        </w:rPr>
        <w:t>комплексное решение проблем профилактики безнадзорности и правонарушений несовершеннолетних, защиты их прав, социальной реабилитации и адаптации.</w:t>
      </w:r>
    </w:p>
    <w:p w:rsidR="00F5621E" w:rsidRDefault="00F5621E" w:rsidP="001E317E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67F12">
        <w:rPr>
          <w:rFonts w:ascii="Times New Roman" w:hAnsi="Times New Roman"/>
          <w:sz w:val="28"/>
          <w:szCs w:val="28"/>
        </w:rPr>
        <w:t xml:space="preserve">Новая муниципальная программа </w:t>
      </w:r>
      <w:r w:rsidR="00A67F12" w:rsidRPr="00A67F12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несовершеннолетних</w:t>
      </w:r>
      <w:r w:rsidR="00011326">
        <w:rPr>
          <w:rFonts w:ascii="Times New Roman" w:hAnsi="Times New Roman"/>
          <w:sz w:val="28"/>
          <w:szCs w:val="28"/>
        </w:rPr>
        <w:t>»</w:t>
      </w:r>
      <w:r w:rsidR="00A67F12" w:rsidRPr="00A67F12">
        <w:rPr>
          <w:rFonts w:ascii="Times New Roman" w:hAnsi="Times New Roman"/>
          <w:sz w:val="28"/>
          <w:szCs w:val="28"/>
        </w:rPr>
        <w:t xml:space="preserve"> на 2024-2028 </w:t>
      </w:r>
      <w:r w:rsidR="009130DF" w:rsidRPr="00A67F12">
        <w:rPr>
          <w:rFonts w:ascii="Times New Roman" w:hAnsi="Times New Roman"/>
          <w:sz w:val="28"/>
          <w:szCs w:val="28"/>
        </w:rPr>
        <w:t>годы продолжит</w:t>
      </w:r>
      <w:r w:rsidRPr="00A67F12">
        <w:rPr>
          <w:rFonts w:ascii="Times New Roman" w:hAnsi="Times New Roman"/>
          <w:sz w:val="28"/>
          <w:szCs w:val="28"/>
        </w:rPr>
        <w:t xml:space="preserve"> реализацию </w:t>
      </w:r>
      <w:r w:rsidR="009130DF">
        <w:rPr>
          <w:rFonts w:ascii="Times New Roman" w:hAnsi="Times New Roman"/>
          <w:sz w:val="28"/>
          <w:szCs w:val="28"/>
        </w:rPr>
        <w:t>мероприятий,</w:t>
      </w:r>
      <w:r w:rsidR="00A67F12">
        <w:rPr>
          <w:rFonts w:ascii="Times New Roman" w:hAnsi="Times New Roman"/>
          <w:sz w:val="28"/>
          <w:szCs w:val="28"/>
        </w:rPr>
        <w:t xml:space="preserve"> направленных </w:t>
      </w:r>
      <w:r w:rsidR="007F5B2D">
        <w:rPr>
          <w:rFonts w:ascii="Times New Roman" w:hAnsi="Times New Roman"/>
          <w:sz w:val="28"/>
          <w:szCs w:val="28"/>
        </w:rPr>
        <w:t xml:space="preserve">на </w:t>
      </w:r>
      <w:r w:rsidR="009130DF">
        <w:rPr>
          <w:rFonts w:ascii="Times New Roman" w:hAnsi="Times New Roman"/>
          <w:sz w:val="28"/>
          <w:szCs w:val="28"/>
        </w:rPr>
        <w:t>комплексное</w:t>
      </w:r>
      <w:r w:rsidR="007F5B2D">
        <w:rPr>
          <w:rFonts w:ascii="Times New Roman" w:hAnsi="Times New Roman"/>
          <w:sz w:val="28"/>
          <w:szCs w:val="28"/>
        </w:rPr>
        <w:t xml:space="preserve"> решение задач </w:t>
      </w:r>
      <w:r w:rsidR="009130DF" w:rsidRPr="003C4B48">
        <w:rPr>
          <w:rFonts w:ascii="Times New Roman" w:hAnsi="Times New Roman"/>
          <w:sz w:val="28"/>
          <w:szCs w:val="28"/>
        </w:rPr>
        <w:t>с целью улучшения профилактической работы по предупреждению пр</w:t>
      </w:r>
      <w:r w:rsidR="009130DF">
        <w:rPr>
          <w:rFonts w:ascii="Times New Roman" w:hAnsi="Times New Roman"/>
          <w:sz w:val="28"/>
          <w:szCs w:val="28"/>
        </w:rPr>
        <w:t xml:space="preserve">авонарушений </w:t>
      </w:r>
      <w:r w:rsidR="009130DF" w:rsidRPr="003C4B48">
        <w:rPr>
          <w:rFonts w:ascii="Times New Roman" w:hAnsi="Times New Roman"/>
          <w:sz w:val="28"/>
          <w:szCs w:val="28"/>
        </w:rPr>
        <w:t>среди несовершеннолетних</w:t>
      </w:r>
      <w:r w:rsidR="009130DF">
        <w:rPr>
          <w:rFonts w:ascii="Times New Roman" w:hAnsi="Times New Roman"/>
          <w:sz w:val="28"/>
          <w:szCs w:val="28"/>
        </w:rPr>
        <w:t>.</w:t>
      </w:r>
    </w:p>
    <w:p w:rsidR="007B6B64" w:rsidRDefault="00A64C0B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7B6B64">
        <w:rPr>
          <w:rFonts w:ascii="Times New Roman" w:hAnsi="Times New Roman"/>
          <w:sz w:val="28"/>
          <w:szCs w:val="28"/>
        </w:rPr>
        <w:t xml:space="preserve">В Мирнинском районе существует ряд проблем, требующих конкретных решений. Так, </w:t>
      </w:r>
      <w:r w:rsidR="00C1207D">
        <w:rPr>
          <w:rFonts w:ascii="Times New Roman" w:hAnsi="Times New Roman"/>
          <w:sz w:val="28"/>
          <w:szCs w:val="28"/>
        </w:rPr>
        <w:t xml:space="preserve">в летний период времени </w:t>
      </w:r>
      <w:r w:rsidR="007B6B64">
        <w:rPr>
          <w:rFonts w:ascii="Times New Roman" w:hAnsi="Times New Roman"/>
          <w:sz w:val="28"/>
          <w:szCs w:val="28"/>
        </w:rPr>
        <w:t>возникает проблема трудоустройства подрос</w:t>
      </w:r>
      <w:r w:rsidR="00C1207D">
        <w:rPr>
          <w:rFonts w:ascii="Times New Roman" w:hAnsi="Times New Roman"/>
          <w:sz w:val="28"/>
          <w:szCs w:val="28"/>
        </w:rPr>
        <w:t>тков</w:t>
      </w:r>
      <w:r w:rsidR="001E317E">
        <w:rPr>
          <w:rFonts w:ascii="Times New Roman" w:hAnsi="Times New Roman"/>
          <w:sz w:val="28"/>
          <w:szCs w:val="28"/>
        </w:rPr>
        <w:t xml:space="preserve">. Новая муниципальная программа предлагает увеличить </w:t>
      </w:r>
      <w:r w:rsidR="001E317E">
        <w:rPr>
          <w:rFonts w:ascii="Times New Roman" w:hAnsi="Times New Roman"/>
          <w:sz w:val="28"/>
          <w:szCs w:val="28"/>
        </w:rPr>
        <w:lastRenderedPageBreak/>
        <w:t>финансирование на организацию трудовой занятости подростков в возрасте от 14 лет, состоящих на учете в Банке данных семей, находящихся в социально опасном положении, с целью недопущения совершения повторных правонарушений и преступлений со стороны подростков данной категории</w:t>
      </w:r>
      <w:r w:rsidR="00677D6F">
        <w:rPr>
          <w:rFonts w:ascii="Times New Roman" w:hAnsi="Times New Roman"/>
          <w:sz w:val="28"/>
          <w:szCs w:val="28"/>
        </w:rPr>
        <w:t>.</w:t>
      </w:r>
    </w:p>
    <w:p w:rsidR="007B6B64" w:rsidRDefault="007B6B64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77D6F">
        <w:rPr>
          <w:rFonts w:ascii="Times New Roman" w:hAnsi="Times New Roman"/>
          <w:sz w:val="28"/>
          <w:szCs w:val="28"/>
        </w:rPr>
        <w:t xml:space="preserve">Выполнение мероприятий по организации обучения </w:t>
      </w:r>
      <w:r w:rsidR="00F87659">
        <w:rPr>
          <w:rFonts w:ascii="Times New Roman" w:hAnsi="Times New Roman"/>
          <w:sz w:val="28"/>
          <w:szCs w:val="28"/>
        </w:rPr>
        <w:t>несовершеннолетних «</w:t>
      </w:r>
      <w:r w:rsidR="00002E40">
        <w:rPr>
          <w:rFonts w:ascii="Times New Roman" w:hAnsi="Times New Roman"/>
          <w:sz w:val="28"/>
          <w:szCs w:val="28"/>
        </w:rPr>
        <w:t xml:space="preserve">группы риска» состоящих на учет в КДНиЗП и ПДН </w:t>
      </w:r>
      <w:r w:rsidR="00202F41">
        <w:rPr>
          <w:rFonts w:ascii="Times New Roman" w:hAnsi="Times New Roman"/>
          <w:sz w:val="28"/>
          <w:szCs w:val="28"/>
        </w:rPr>
        <w:t xml:space="preserve">ОМВД России по Мирнинскому району </w:t>
      </w:r>
      <w:r w:rsidR="00002E40">
        <w:rPr>
          <w:rFonts w:ascii="Times New Roman" w:hAnsi="Times New Roman"/>
          <w:sz w:val="28"/>
          <w:szCs w:val="28"/>
        </w:rPr>
        <w:t>дополнительной профессии, у</w:t>
      </w:r>
      <w:r>
        <w:rPr>
          <w:rFonts w:ascii="Times New Roman" w:hAnsi="Times New Roman"/>
          <w:sz w:val="28"/>
          <w:szCs w:val="28"/>
        </w:rPr>
        <w:t xml:space="preserve">читывая неблагополучие и </w:t>
      </w:r>
      <w:r w:rsidR="004640AC">
        <w:rPr>
          <w:rFonts w:ascii="Times New Roman" w:hAnsi="Times New Roman"/>
          <w:sz w:val="28"/>
          <w:szCs w:val="28"/>
        </w:rPr>
        <w:t>малообеспеченность</w:t>
      </w:r>
      <w:r>
        <w:rPr>
          <w:rFonts w:ascii="Times New Roman" w:hAnsi="Times New Roman"/>
          <w:sz w:val="28"/>
          <w:szCs w:val="28"/>
        </w:rPr>
        <w:t xml:space="preserve"> семей подростков, а также нежелание подростков продолжать обучение в 10</w:t>
      </w:r>
      <w:r w:rsidR="007D137C">
        <w:rPr>
          <w:rFonts w:ascii="Times New Roman" w:hAnsi="Times New Roman"/>
          <w:sz w:val="28"/>
          <w:szCs w:val="28"/>
        </w:rPr>
        <w:t>-11</w:t>
      </w:r>
      <w:r>
        <w:rPr>
          <w:rFonts w:ascii="Times New Roman" w:hAnsi="Times New Roman"/>
          <w:sz w:val="28"/>
          <w:szCs w:val="28"/>
        </w:rPr>
        <w:t xml:space="preserve"> классах и средних специальных учебных заведениях</w:t>
      </w:r>
      <w:r w:rsidR="00002E40">
        <w:rPr>
          <w:rFonts w:ascii="Times New Roman" w:hAnsi="Times New Roman"/>
          <w:sz w:val="28"/>
          <w:szCs w:val="28"/>
        </w:rPr>
        <w:t>,</w:t>
      </w:r>
      <w:r w:rsidR="00CA587F">
        <w:rPr>
          <w:rFonts w:ascii="Times New Roman" w:hAnsi="Times New Roman"/>
          <w:sz w:val="28"/>
          <w:szCs w:val="28"/>
        </w:rPr>
        <w:t xml:space="preserve"> позволит обучить</w:t>
      </w:r>
      <w:r>
        <w:rPr>
          <w:rFonts w:ascii="Times New Roman" w:hAnsi="Times New Roman"/>
          <w:sz w:val="28"/>
          <w:szCs w:val="28"/>
        </w:rPr>
        <w:t xml:space="preserve"> таких подростков дополнительной про</w:t>
      </w:r>
      <w:r w:rsidR="007D137C">
        <w:rPr>
          <w:rFonts w:ascii="Times New Roman" w:hAnsi="Times New Roman"/>
          <w:sz w:val="28"/>
          <w:szCs w:val="28"/>
        </w:rPr>
        <w:t>фессии</w:t>
      </w:r>
      <w:r w:rsidR="00F15B7B">
        <w:rPr>
          <w:rFonts w:ascii="Times New Roman" w:hAnsi="Times New Roman"/>
          <w:sz w:val="28"/>
          <w:szCs w:val="28"/>
        </w:rPr>
        <w:t xml:space="preserve"> на краткоср</w:t>
      </w:r>
      <w:r w:rsidR="00597556">
        <w:rPr>
          <w:rFonts w:ascii="Times New Roman" w:hAnsi="Times New Roman"/>
          <w:sz w:val="28"/>
          <w:szCs w:val="28"/>
        </w:rPr>
        <w:t>очных курсах</w:t>
      </w:r>
      <w:r w:rsidR="00F15B7B">
        <w:rPr>
          <w:rFonts w:ascii="Times New Roman" w:hAnsi="Times New Roman"/>
          <w:sz w:val="28"/>
          <w:szCs w:val="28"/>
        </w:rPr>
        <w:t>.</w:t>
      </w:r>
      <w:r w:rsidR="00202F41">
        <w:rPr>
          <w:rFonts w:ascii="Times New Roman" w:hAnsi="Times New Roman"/>
          <w:sz w:val="28"/>
          <w:szCs w:val="28"/>
        </w:rPr>
        <w:t xml:space="preserve"> </w:t>
      </w:r>
      <w:r w:rsidR="00035092" w:rsidRPr="00035092">
        <w:rPr>
          <w:rFonts w:ascii="Times New Roman" w:hAnsi="Times New Roman"/>
          <w:sz w:val="28"/>
          <w:szCs w:val="28"/>
        </w:rPr>
        <w:t>Данное мероприятие</w:t>
      </w:r>
      <w:r w:rsidR="00035092">
        <w:rPr>
          <w:rFonts w:ascii="Times New Roman" w:hAnsi="Times New Roman"/>
          <w:sz w:val="28"/>
          <w:szCs w:val="28"/>
        </w:rPr>
        <w:t xml:space="preserve"> никогда не теряет </w:t>
      </w:r>
      <w:r w:rsidR="00035092" w:rsidRPr="00035092">
        <w:rPr>
          <w:rFonts w:ascii="Times New Roman" w:hAnsi="Times New Roman"/>
          <w:sz w:val="28"/>
          <w:szCs w:val="28"/>
        </w:rPr>
        <w:t>своей актуальности</w:t>
      </w:r>
      <w:r w:rsidR="00035092">
        <w:rPr>
          <w:rFonts w:ascii="Times New Roman" w:hAnsi="Times New Roman"/>
          <w:sz w:val="28"/>
          <w:szCs w:val="28"/>
        </w:rPr>
        <w:t xml:space="preserve">, ежегодно количество детей </w:t>
      </w:r>
      <w:r w:rsidR="00BC1B4F">
        <w:rPr>
          <w:rFonts w:ascii="Times New Roman" w:hAnsi="Times New Roman"/>
          <w:sz w:val="28"/>
          <w:szCs w:val="28"/>
        </w:rPr>
        <w:t>данной категории</w:t>
      </w:r>
      <w:r w:rsidR="00F87659">
        <w:rPr>
          <w:rFonts w:ascii="Times New Roman" w:hAnsi="Times New Roman"/>
          <w:sz w:val="28"/>
          <w:szCs w:val="28"/>
        </w:rPr>
        <w:t xml:space="preserve"> увеличивается.   </w:t>
      </w:r>
    </w:p>
    <w:p w:rsidR="00C97A5B" w:rsidRPr="00035092" w:rsidRDefault="00C97A5B" w:rsidP="005C74D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>
        <w:rPr>
          <w:sz w:val="28"/>
          <w:szCs w:val="28"/>
        </w:rPr>
        <w:t xml:space="preserve">   </w:t>
      </w:r>
      <w:r w:rsidRPr="00C97A5B">
        <w:rPr>
          <w:rFonts w:ascii="Times New Roman" w:hAnsi="Times New Roman"/>
          <w:sz w:val="28"/>
          <w:szCs w:val="28"/>
        </w:rPr>
        <w:t xml:space="preserve">Мероприятия, касающиеся </w:t>
      </w:r>
      <w:r w:rsidR="002C40EC">
        <w:rPr>
          <w:rFonts w:ascii="Times New Roman" w:hAnsi="Times New Roman"/>
          <w:sz w:val="28"/>
          <w:szCs w:val="28"/>
        </w:rPr>
        <w:t xml:space="preserve">лечения от алкогольной зависимости родителей и несовершеннолетних </w:t>
      </w:r>
      <w:r w:rsidRPr="00C97A5B">
        <w:rPr>
          <w:rFonts w:ascii="Times New Roman" w:hAnsi="Times New Roman"/>
          <w:sz w:val="28"/>
          <w:szCs w:val="28"/>
        </w:rPr>
        <w:t xml:space="preserve">будут продолжать выполнять свою функцию, так как в настоящее время прослеживается рост численности </w:t>
      </w:r>
      <w:r w:rsidR="00A64C0B" w:rsidRPr="00C97A5B">
        <w:rPr>
          <w:rFonts w:ascii="Times New Roman" w:hAnsi="Times New Roman"/>
          <w:sz w:val="28"/>
          <w:szCs w:val="28"/>
        </w:rPr>
        <w:t>таких семей,</w:t>
      </w:r>
      <w:r w:rsidR="00073BAD">
        <w:rPr>
          <w:rFonts w:ascii="Times New Roman" w:hAnsi="Times New Roman"/>
          <w:sz w:val="28"/>
          <w:szCs w:val="28"/>
        </w:rPr>
        <w:t xml:space="preserve"> употребляющих спиртные напитки</w:t>
      </w:r>
      <w:r w:rsidRPr="00C97A5B">
        <w:rPr>
          <w:rFonts w:ascii="Times New Roman" w:hAnsi="Times New Roman"/>
          <w:sz w:val="28"/>
          <w:szCs w:val="28"/>
        </w:rPr>
        <w:t xml:space="preserve">. </w:t>
      </w:r>
      <w:r w:rsidR="00073BAD">
        <w:rPr>
          <w:rFonts w:ascii="Times New Roman" w:hAnsi="Times New Roman"/>
          <w:sz w:val="28"/>
          <w:szCs w:val="28"/>
        </w:rPr>
        <w:t>Необходимо приобретение медицинских препаратов, не входящие в перечень обязательного медицинского страхования, для лечения в том числе в условиях наркологического стационара ГБУ РС(Я) «МЦРБ».</w:t>
      </w:r>
      <w:r w:rsidR="00073BAD" w:rsidRPr="00C97A5B">
        <w:rPr>
          <w:rFonts w:ascii="Times New Roman" w:hAnsi="Times New Roman"/>
          <w:sz w:val="28"/>
          <w:szCs w:val="28"/>
        </w:rPr>
        <w:t xml:space="preserve"> </w:t>
      </w:r>
      <w:r w:rsidRPr="00C97A5B">
        <w:rPr>
          <w:rFonts w:ascii="Times New Roman" w:hAnsi="Times New Roman"/>
          <w:sz w:val="28"/>
          <w:szCs w:val="28"/>
        </w:rPr>
        <w:t>Таким образом, новая муниципальная программа будет н</w:t>
      </w:r>
      <w:r w:rsidR="006E5317">
        <w:rPr>
          <w:rFonts w:ascii="Times New Roman" w:hAnsi="Times New Roman"/>
          <w:sz w:val="28"/>
          <w:szCs w:val="28"/>
        </w:rPr>
        <w:t xml:space="preserve">ацелена на профилактику алкоголизации населения </w:t>
      </w:r>
      <w:r w:rsidRPr="00C97A5B">
        <w:rPr>
          <w:rFonts w:ascii="Times New Roman" w:hAnsi="Times New Roman"/>
          <w:sz w:val="28"/>
          <w:szCs w:val="28"/>
        </w:rPr>
        <w:t>в Мирнинском районе.</w:t>
      </w:r>
    </w:p>
    <w:p w:rsidR="00622492" w:rsidRDefault="005C74D9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22492" w:rsidRPr="00CD0B71">
        <w:rPr>
          <w:rFonts w:ascii="Times New Roman" w:hAnsi="Times New Roman"/>
          <w:sz w:val="28"/>
          <w:szCs w:val="28"/>
        </w:rPr>
        <w:t>В целях проведения профилактической работы, направленной на выявление и установление потребления наркотических и психоактивных веществ в организме ребенка, во время проведения ежегодного наркологического тестирования, необхо</w:t>
      </w:r>
      <w:r w:rsidR="00622492">
        <w:rPr>
          <w:rFonts w:ascii="Times New Roman" w:hAnsi="Times New Roman"/>
          <w:sz w:val="28"/>
          <w:szCs w:val="28"/>
        </w:rPr>
        <w:t>димы расходные материалы для наркотестирования несовершеннолетних, способные</w:t>
      </w:r>
      <w:r w:rsidR="00622492" w:rsidRPr="00CD0B71">
        <w:rPr>
          <w:rFonts w:ascii="Times New Roman" w:hAnsi="Times New Roman"/>
          <w:sz w:val="28"/>
          <w:szCs w:val="28"/>
        </w:rPr>
        <w:t xml:space="preserve"> повысить эффективность данных работ.</w:t>
      </w:r>
    </w:p>
    <w:p w:rsidR="00F5621E" w:rsidRPr="00A90BEB" w:rsidRDefault="00A90BEB" w:rsidP="00A90BEB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222C8">
        <w:rPr>
          <w:rFonts w:ascii="Times New Roman" w:hAnsi="Times New Roman"/>
          <w:sz w:val="28"/>
          <w:szCs w:val="28"/>
        </w:rPr>
        <w:t xml:space="preserve">Кроме того, учитывая текучесть кадров в системе профилактики безнадзорности, а также в целях </w:t>
      </w:r>
      <w:r w:rsidR="00474ECA">
        <w:rPr>
          <w:rFonts w:ascii="Times New Roman" w:hAnsi="Times New Roman"/>
          <w:sz w:val="28"/>
          <w:szCs w:val="28"/>
        </w:rPr>
        <w:t>качественного и эффективного</w:t>
      </w:r>
      <w:r w:rsidR="009222C8">
        <w:rPr>
          <w:rFonts w:ascii="Times New Roman" w:hAnsi="Times New Roman"/>
          <w:sz w:val="28"/>
          <w:szCs w:val="28"/>
        </w:rPr>
        <w:t xml:space="preserve"> межведомственного взаимодействия необходимо постоянное проведение конференций, круглых столов, семинаров</w:t>
      </w:r>
      <w:r w:rsidR="00622492">
        <w:rPr>
          <w:rFonts w:ascii="Times New Roman" w:hAnsi="Times New Roman"/>
          <w:sz w:val="28"/>
          <w:szCs w:val="28"/>
        </w:rPr>
        <w:t>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</w:t>
      </w:r>
      <w:r w:rsidR="00C1207D">
        <w:rPr>
          <w:rFonts w:ascii="Times New Roman" w:hAnsi="Times New Roman"/>
          <w:sz w:val="28"/>
          <w:szCs w:val="28"/>
        </w:rPr>
        <w:t xml:space="preserve">нии среди несовершеннолетних, находящихся в социально опасном положении и их родителей, профилактики преступлений против половой неприкосновенности </w:t>
      </w:r>
      <w:r w:rsidR="00C1207D">
        <w:rPr>
          <w:rFonts w:ascii="Times New Roman" w:hAnsi="Times New Roman"/>
          <w:sz w:val="28"/>
          <w:szCs w:val="28"/>
        </w:rPr>
        <w:lastRenderedPageBreak/>
        <w:t>несовершеннолетних, профилактики аутодеструктивного поведения, педагогической поддержки детей оказавшихся в трудной жизненной ситуации.</w:t>
      </w:r>
    </w:p>
    <w:p w:rsidR="00F5621E" w:rsidRPr="00A90BEB" w:rsidRDefault="00F5621E" w:rsidP="00A90BEB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30466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B527E">
        <w:rPr>
          <w:sz w:val="28"/>
          <w:szCs w:val="28"/>
        </w:rPr>
        <w:t xml:space="preserve"> </w:t>
      </w:r>
      <w:r w:rsidR="009B527E">
        <w:rPr>
          <w:rFonts w:ascii="Times New Roman" w:hAnsi="Times New Roman"/>
          <w:sz w:val="28"/>
          <w:szCs w:val="28"/>
        </w:rPr>
        <w:t xml:space="preserve">В </w:t>
      </w:r>
      <w:r w:rsidRPr="00A90BEB">
        <w:rPr>
          <w:rFonts w:ascii="Times New Roman" w:hAnsi="Times New Roman"/>
          <w:sz w:val="28"/>
          <w:szCs w:val="28"/>
        </w:rPr>
        <w:t xml:space="preserve">целом реализация муниципальной программы </w:t>
      </w:r>
      <w:r w:rsidR="009B527E" w:rsidRPr="003C4B48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</w:t>
      </w:r>
      <w:r w:rsidR="009B527E">
        <w:rPr>
          <w:rFonts w:ascii="Times New Roman" w:hAnsi="Times New Roman"/>
          <w:sz w:val="28"/>
          <w:szCs w:val="28"/>
        </w:rPr>
        <w:t>их</w:t>
      </w:r>
      <w:r w:rsidR="00011326">
        <w:rPr>
          <w:rFonts w:ascii="Times New Roman" w:hAnsi="Times New Roman"/>
          <w:sz w:val="28"/>
          <w:szCs w:val="28"/>
        </w:rPr>
        <w:t>»</w:t>
      </w:r>
      <w:r w:rsidR="009B527E">
        <w:rPr>
          <w:rFonts w:ascii="Times New Roman" w:hAnsi="Times New Roman"/>
          <w:sz w:val="28"/>
          <w:szCs w:val="28"/>
        </w:rPr>
        <w:t xml:space="preserve"> на 2024-2028</w:t>
      </w:r>
      <w:r w:rsidR="00011326">
        <w:rPr>
          <w:rFonts w:ascii="Times New Roman" w:hAnsi="Times New Roman"/>
          <w:sz w:val="28"/>
          <w:szCs w:val="28"/>
        </w:rPr>
        <w:t xml:space="preserve"> годы</w:t>
      </w:r>
      <w:r w:rsidR="009B527E" w:rsidRPr="00A90BEB">
        <w:rPr>
          <w:rFonts w:ascii="Times New Roman" w:hAnsi="Times New Roman"/>
          <w:sz w:val="28"/>
          <w:szCs w:val="28"/>
        </w:rPr>
        <w:t xml:space="preserve"> </w:t>
      </w:r>
      <w:r w:rsidR="009B527E">
        <w:rPr>
          <w:rFonts w:ascii="Times New Roman" w:hAnsi="Times New Roman"/>
          <w:sz w:val="28"/>
          <w:szCs w:val="28"/>
        </w:rPr>
        <w:t xml:space="preserve"> </w:t>
      </w:r>
      <w:r w:rsidRPr="00A90BEB">
        <w:rPr>
          <w:rFonts w:ascii="Times New Roman" w:hAnsi="Times New Roman"/>
          <w:sz w:val="28"/>
          <w:szCs w:val="28"/>
        </w:rPr>
        <w:t xml:space="preserve">позволит выполнить на районном уровне систему мер, направленных на реализацию государственной политики </w:t>
      </w:r>
      <w:r w:rsidR="00D93742">
        <w:rPr>
          <w:rFonts w:ascii="Times New Roman" w:hAnsi="Times New Roman"/>
          <w:sz w:val="28"/>
          <w:szCs w:val="28"/>
        </w:rPr>
        <w:t>направленной на профилактику социального неблагополучия в семьях</w:t>
      </w:r>
      <w:r w:rsidR="00325645">
        <w:rPr>
          <w:rFonts w:ascii="Times New Roman" w:hAnsi="Times New Roman"/>
          <w:sz w:val="28"/>
          <w:szCs w:val="28"/>
        </w:rPr>
        <w:t>.</w:t>
      </w:r>
    </w:p>
    <w:p w:rsidR="00F5621E" w:rsidRDefault="00F5621E" w:rsidP="00F5621E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F5621E" w:rsidRDefault="00F5621E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E7617A" w:rsidRPr="003C4B48" w:rsidRDefault="00E7617A" w:rsidP="00137239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</w:p>
    <w:p w:rsidR="001A5FAF" w:rsidRDefault="001A5FAF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97556" w:rsidRDefault="00597556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97556" w:rsidRDefault="00597556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97556" w:rsidRDefault="00597556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597556" w:rsidRDefault="00597556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192A2F" w:rsidRDefault="00192A2F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192A2F" w:rsidRDefault="00192A2F" w:rsidP="00137239">
      <w:pPr>
        <w:pStyle w:val="af4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b/>
          <w:sz w:val="28"/>
          <w:szCs w:val="28"/>
        </w:rPr>
      </w:pPr>
    </w:p>
    <w:p w:rsidR="001243BB" w:rsidRPr="003020A2" w:rsidRDefault="001243BB" w:rsidP="001243BB">
      <w:pPr>
        <w:pStyle w:val="af4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3020A2">
        <w:rPr>
          <w:b/>
          <w:sz w:val="28"/>
          <w:szCs w:val="28"/>
        </w:rPr>
        <w:t>РАЗДЕЛ 2.</w:t>
      </w:r>
    </w:p>
    <w:p w:rsidR="001243BB" w:rsidRPr="003020A2" w:rsidRDefault="001243BB" w:rsidP="003100FD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МЕХАНИЗМ РЕАЛИЗАЦИИ ПРОГРАММЫ</w:t>
      </w:r>
    </w:p>
    <w:p w:rsidR="003100FD" w:rsidRPr="003020A2" w:rsidRDefault="003100FD" w:rsidP="001243BB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317ED6" w:rsidRDefault="00317ED6" w:rsidP="00094CF3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317ED6">
        <w:rPr>
          <w:rFonts w:ascii="Times New Roman" w:hAnsi="Times New Roman"/>
          <w:b/>
          <w:sz w:val="28"/>
          <w:szCs w:val="28"/>
        </w:rPr>
        <w:t xml:space="preserve">2.1. </w:t>
      </w:r>
      <w:r w:rsidR="001243BB" w:rsidRPr="00317ED6">
        <w:rPr>
          <w:rFonts w:ascii="Times New Roman" w:hAnsi="Times New Roman"/>
          <w:b/>
          <w:sz w:val="28"/>
          <w:szCs w:val="28"/>
        </w:rPr>
        <w:t>Цели и задачи программы</w:t>
      </w:r>
      <w:r w:rsidR="00094CF3">
        <w:rPr>
          <w:rFonts w:ascii="Times New Roman" w:hAnsi="Times New Roman"/>
          <w:b/>
          <w:sz w:val="28"/>
          <w:szCs w:val="28"/>
        </w:rPr>
        <w:t>:</w:t>
      </w:r>
    </w:p>
    <w:p w:rsidR="00317ED6" w:rsidRPr="00317ED6" w:rsidRDefault="00317ED6" w:rsidP="00317ED6">
      <w:pPr>
        <w:tabs>
          <w:tab w:val="left" w:pos="1134"/>
        </w:tabs>
        <w:overflowPunct w:val="0"/>
        <w:autoSpaceDE w:val="0"/>
        <w:autoSpaceDN w:val="0"/>
        <w:adjustRightInd w:val="0"/>
        <w:ind w:left="567"/>
        <w:jc w:val="both"/>
        <w:textAlignment w:val="baseline"/>
        <w:outlineLvl w:val="0"/>
        <w:rPr>
          <w:b/>
          <w:sz w:val="28"/>
          <w:szCs w:val="28"/>
        </w:rPr>
      </w:pPr>
    </w:p>
    <w:p w:rsidR="00DE07AA" w:rsidRDefault="00DE07AA" w:rsidP="00C20C0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ED6" w:rsidRPr="00597556">
        <w:rPr>
          <w:rFonts w:ascii="Times New Roman" w:hAnsi="Times New Roman"/>
          <w:b/>
          <w:sz w:val="28"/>
          <w:szCs w:val="28"/>
        </w:rPr>
        <w:t>Цель</w:t>
      </w:r>
      <w:r w:rsidR="00094CF3">
        <w:rPr>
          <w:rFonts w:ascii="Times New Roman" w:hAnsi="Times New Roman"/>
          <w:b/>
          <w:sz w:val="28"/>
          <w:szCs w:val="28"/>
        </w:rPr>
        <w:t>ю</w:t>
      </w:r>
      <w:r w:rsidR="00317ED6" w:rsidRPr="00597556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094CF3">
        <w:rPr>
          <w:rFonts w:ascii="Times New Roman" w:hAnsi="Times New Roman"/>
          <w:sz w:val="28"/>
          <w:szCs w:val="28"/>
        </w:rPr>
        <w:t>муниципальной программы</w:t>
      </w:r>
      <w:r w:rsidR="00094CF3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A67F12">
        <w:rPr>
          <w:rFonts w:ascii="Times New Roman" w:hAnsi="Times New Roman"/>
          <w:sz w:val="28"/>
          <w:szCs w:val="28"/>
        </w:rPr>
        <w:t>«Профилактика безнадзорности и правонарушений среди несовершеннолетних</w:t>
      </w:r>
      <w:r w:rsidR="00011326">
        <w:rPr>
          <w:rFonts w:ascii="Times New Roman" w:hAnsi="Times New Roman"/>
          <w:sz w:val="28"/>
          <w:szCs w:val="28"/>
        </w:rPr>
        <w:t>»</w:t>
      </w:r>
      <w:r w:rsidR="00094CF3" w:rsidRPr="00A67F12">
        <w:rPr>
          <w:rFonts w:ascii="Times New Roman" w:hAnsi="Times New Roman"/>
          <w:sz w:val="28"/>
          <w:szCs w:val="28"/>
        </w:rPr>
        <w:t xml:space="preserve"> на 2024-2028 годы</w:t>
      </w:r>
      <w:r w:rsidR="00094CF3">
        <w:rPr>
          <w:rFonts w:ascii="Times New Roman" w:hAnsi="Times New Roman"/>
          <w:b/>
          <w:sz w:val="28"/>
          <w:szCs w:val="28"/>
        </w:rPr>
        <w:t xml:space="preserve"> </w:t>
      </w:r>
      <w:r w:rsidR="00094CF3" w:rsidRPr="00094CF3">
        <w:rPr>
          <w:rFonts w:ascii="Times New Roman" w:hAnsi="Times New Roman"/>
          <w:sz w:val="28"/>
          <w:szCs w:val="28"/>
        </w:rPr>
        <w:t>является</w:t>
      </w:r>
      <w:r w:rsidR="00597556">
        <w:rPr>
          <w:rFonts w:ascii="Times New Roman" w:hAnsi="Times New Roman"/>
          <w:sz w:val="28"/>
          <w:szCs w:val="28"/>
        </w:rPr>
        <w:t xml:space="preserve"> </w:t>
      </w:r>
      <w:r w:rsidRPr="00DE07AA">
        <w:rPr>
          <w:rFonts w:ascii="Times New Roman" w:hAnsi="Times New Roman"/>
          <w:sz w:val="28"/>
          <w:szCs w:val="28"/>
        </w:rPr>
        <w:t>оказание комплексных мер профилактики безнадзорности и правонарушений несовершеннолетних, защиты их прав, социальной реабилитации и адаптации.</w:t>
      </w:r>
    </w:p>
    <w:p w:rsidR="00C20C00" w:rsidRDefault="00402932" w:rsidP="00C20C00">
      <w:pPr>
        <w:tabs>
          <w:tab w:val="left" w:pos="567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Нормативно правовые акты, регулирующие целевые направления программы:</w:t>
      </w:r>
    </w:p>
    <w:p w:rsidR="009A5CC6" w:rsidRDefault="00402932" w:rsidP="00760B3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1. </w:t>
      </w:r>
      <w:r w:rsidR="00760B34" w:rsidRPr="00760B34">
        <w:rPr>
          <w:rFonts w:ascii="Times New Roman" w:hAnsi="Times New Roman"/>
          <w:sz w:val="28"/>
          <w:szCs w:val="28"/>
        </w:rPr>
        <w:t>Фе</w:t>
      </w:r>
      <w:r w:rsidR="00760B34">
        <w:rPr>
          <w:rFonts w:ascii="Times New Roman" w:hAnsi="Times New Roman"/>
          <w:sz w:val="28"/>
          <w:szCs w:val="28"/>
        </w:rPr>
        <w:t>деральный закон от 24.06.1999 №</w:t>
      </w:r>
      <w:r w:rsidR="00760B34" w:rsidRPr="00760B34">
        <w:rPr>
          <w:rFonts w:ascii="Times New Roman" w:hAnsi="Times New Roman"/>
          <w:sz w:val="28"/>
          <w:szCs w:val="28"/>
        </w:rPr>
        <w:t xml:space="preserve">120-ФЗ </w:t>
      </w:r>
      <w:r w:rsidR="00760B34">
        <w:rPr>
          <w:rFonts w:ascii="Times New Roman" w:hAnsi="Times New Roman"/>
          <w:sz w:val="28"/>
          <w:szCs w:val="28"/>
        </w:rPr>
        <w:t>«</w:t>
      </w:r>
      <w:r w:rsidR="00760B34" w:rsidRPr="00760B34">
        <w:rPr>
          <w:rFonts w:ascii="Times New Roman" w:hAnsi="Times New Roman"/>
          <w:sz w:val="28"/>
          <w:szCs w:val="28"/>
        </w:rPr>
        <w:t>Об основах системы профилактики безнадзорности и пр</w:t>
      </w:r>
      <w:r w:rsidR="00760B34">
        <w:rPr>
          <w:rFonts w:ascii="Times New Roman" w:hAnsi="Times New Roman"/>
          <w:sz w:val="28"/>
          <w:szCs w:val="28"/>
        </w:rPr>
        <w:t>авонарушений несовершеннолетних»;</w:t>
      </w:r>
    </w:p>
    <w:p w:rsidR="00760B34" w:rsidRDefault="00760B34" w:rsidP="00760B34">
      <w:pPr>
        <w:jc w:val="both"/>
        <w:rPr>
          <w:rFonts w:ascii="Times New Roman" w:hAnsi="Times New Roman"/>
          <w:sz w:val="28"/>
          <w:szCs w:val="28"/>
        </w:rPr>
      </w:pPr>
      <w:r w:rsidRPr="00760B34">
        <w:rPr>
          <w:rFonts w:ascii="Times New Roman" w:hAnsi="Times New Roman"/>
          <w:sz w:val="28"/>
          <w:szCs w:val="28"/>
        </w:rPr>
        <w:t xml:space="preserve">       2. Постановление </w:t>
      </w:r>
      <w:r w:rsidR="00270B4D">
        <w:rPr>
          <w:rFonts w:ascii="Times New Roman" w:hAnsi="Times New Roman"/>
          <w:sz w:val="28"/>
          <w:szCs w:val="28"/>
        </w:rPr>
        <w:t>Правительства РФ от 06.11.2013 №</w:t>
      </w:r>
      <w:r w:rsidRPr="00760B34">
        <w:rPr>
          <w:rFonts w:ascii="Times New Roman" w:hAnsi="Times New Roman"/>
          <w:sz w:val="28"/>
          <w:szCs w:val="28"/>
        </w:rPr>
        <w:t xml:space="preserve"> 995 </w:t>
      </w:r>
      <w:r w:rsidR="00270B4D">
        <w:rPr>
          <w:rFonts w:ascii="Times New Roman" w:hAnsi="Times New Roman"/>
          <w:sz w:val="28"/>
          <w:szCs w:val="28"/>
        </w:rPr>
        <w:t>«</w:t>
      </w:r>
      <w:r w:rsidRPr="00760B34">
        <w:rPr>
          <w:rFonts w:ascii="Times New Roman" w:hAnsi="Times New Roman"/>
          <w:sz w:val="28"/>
          <w:szCs w:val="28"/>
        </w:rPr>
        <w:t>Об утверждении Примерного положения о комиссиях по делам несов</w:t>
      </w:r>
      <w:r w:rsidR="00270B4D">
        <w:rPr>
          <w:rFonts w:ascii="Times New Roman" w:hAnsi="Times New Roman"/>
          <w:sz w:val="28"/>
          <w:szCs w:val="28"/>
        </w:rPr>
        <w:t>ершеннолетних и защите их прав»;</w:t>
      </w:r>
    </w:p>
    <w:p w:rsidR="00C20C00" w:rsidRPr="00317ED6" w:rsidRDefault="00270B4D" w:rsidP="00590E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9A5CC6" w:rsidRPr="009A5CC6">
        <w:rPr>
          <w:rFonts w:ascii="Times New Roman" w:hAnsi="Times New Roman"/>
          <w:sz w:val="28"/>
          <w:szCs w:val="28"/>
        </w:rPr>
        <w:t>3. Закон Республики Сах</w:t>
      </w:r>
      <w:r w:rsidR="009A5CC6">
        <w:rPr>
          <w:rFonts w:ascii="Times New Roman" w:hAnsi="Times New Roman"/>
          <w:sz w:val="28"/>
          <w:szCs w:val="28"/>
        </w:rPr>
        <w:t>а (Якутия) от 26.12.2007 538-З №</w:t>
      </w:r>
      <w:r w:rsidR="009A5CC6" w:rsidRPr="009A5CC6">
        <w:rPr>
          <w:rFonts w:ascii="Times New Roman" w:hAnsi="Times New Roman"/>
          <w:sz w:val="28"/>
          <w:szCs w:val="28"/>
        </w:rPr>
        <w:t xml:space="preserve"> 1079-III </w:t>
      </w:r>
      <w:r w:rsidR="009A5CC6">
        <w:rPr>
          <w:rFonts w:ascii="Times New Roman" w:hAnsi="Times New Roman"/>
          <w:sz w:val="28"/>
          <w:szCs w:val="28"/>
        </w:rPr>
        <w:t>«</w:t>
      </w:r>
      <w:r w:rsidR="009A5CC6" w:rsidRPr="009A5CC6">
        <w:rPr>
          <w:rFonts w:ascii="Times New Roman" w:hAnsi="Times New Roman"/>
          <w:sz w:val="28"/>
          <w:szCs w:val="28"/>
        </w:rPr>
        <w:t xml:space="preserve">О наделении органов местного самоуправления муниципальных районов и городских округов </w:t>
      </w:r>
      <w:r w:rsidR="009A5CC6" w:rsidRPr="009A5CC6">
        <w:rPr>
          <w:rFonts w:ascii="Times New Roman" w:hAnsi="Times New Roman"/>
          <w:sz w:val="28"/>
          <w:szCs w:val="28"/>
        </w:rPr>
        <w:lastRenderedPageBreak/>
        <w:t>Республики Саха (Якутия) отдельными государственными полномочиями по исполнению функций комиссий по делам несо</w:t>
      </w:r>
      <w:r>
        <w:rPr>
          <w:rFonts w:ascii="Times New Roman" w:hAnsi="Times New Roman"/>
          <w:sz w:val="28"/>
          <w:szCs w:val="28"/>
        </w:rPr>
        <w:t>вершеннолетних и защите их прав».</w:t>
      </w:r>
      <w:r w:rsidR="009A5CC6" w:rsidRPr="009A5CC6">
        <w:rPr>
          <w:rFonts w:ascii="Times New Roman" w:hAnsi="Times New Roman"/>
          <w:sz w:val="28"/>
          <w:szCs w:val="28"/>
        </w:rPr>
        <w:t xml:space="preserve"> </w:t>
      </w:r>
    </w:p>
    <w:p w:rsidR="00317ED6" w:rsidRDefault="00597556" w:rsidP="00C20C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317ED6" w:rsidRPr="00317ED6">
        <w:rPr>
          <w:rFonts w:ascii="Times New Roman" w:hAnsi="Times New Roman"/>
          <w:sz w:val="28"/>
          <w:szCs w:val="28"/>
        </w:rPr>
        <w:t>Программа предусматривает решение следующих задач: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90E61">
        <w:rPr>
          <w:rFonts w:ascii="Times New Roman" w:hAnsi="Times New Roman"/>
          <w:sz w:val="28"/>
          <w:szCs w:val="28"/>
        </w:rPr>
        <w:t xml:space="preserve">       1. Организация работы, направленной на снижение уровня правонарушений и преступлений среди несовершеннолетних, состоящих на учете в Районной комиссии по делам несовершеннолетних МО «Мирнинский район»;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590E61">
        <w:rPr>
          <w:rFonts w:ascii="Times New Roman" w:hAnsi="Times New Roman"/>
          <w:sz w:val="28"/>
          <w:szCs w:val="28"/>
        </w:rPr>
        <w:t>2.  Организация занятости несовершеннолетних, в т.ч. в летний период;</w:t>
      </w:r>
    </w:p>
    <w:p w:rsidR="00590E61" w:rsidRPr="00590E61" w:rsidRDefault="00590E61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AB25E3">
        <w:rPr>
          <w:rFonts w:ascii="Times New Roman" w:hAnsi="Times New Roman"/>
          <w:sz w:val="28"/>
          <w:szCs w:val="28"/>
        </w:rPr>
        <w:t xml:space="preserve">3. </w:t>
      </w:r>
      <w:r w:rsidRPr="00590E61">
        <w:rPr>
          <w:rFonts w:ascii="Times New Roman" w:hAnsi="Times New Roman"/>
          <w:sz w:val="28"/>
          <w:szCs w:val="28"/>
        </w:rPr>
        <w:t>Проведение профилактической работы направленной на снижение алкоголизации детского населения и родителей, имеющих несовершеннолетних детей, профилактика семейного неблагополучия</w:t>
      </w:r>
      <w:r w:rsidR="00AB25E3">
        <w:rPr>
          <w:rFonts w:ascii="Times New Roman" w:hAnsi="Times New Roman"/>
          <w:sz w:val="28"/>
          <w:szCs w:val="28"/>
        </w:rPr>
        <w:t>.</w:t>
      </w:r>
    </w:p>
    <w:p w:rsidR="00590E61" w:rsidRPr="00590E61" w:rsidRDefault="00590E61" w:rsidP="00C20C00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E84349" w:rsidRDefault="00E84349" w:rsidP="00E84349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E84349">
        <w:rPr>
          <w:rFonts w:ascii="Times New Roman" w:hAnsi="Times New Roman"/>
          <w:b/>
          <w:sz w:val="28"/>
          <w:szCs w:val="28"/>
        </w:rPr>
        <w:t xml:space="preserve">      2.2.</w:t>
      </w:r>
      <w:r w:rsidR="00597556" w:rsidRPr="00E843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68D8">
        <w:rPr>
          <w:rFonts w:ascii="Times New Roman" w:hAnsi="Times New Roman"/>
          <w:b/>
          <w:sz w:val="28"/>
          <w:szCs w:val="28"/>
        </w:rPr>
        <w:t>Общий порядок реализации программы</w:t>
      </w:r>
    </w:p>
    <w:p w:rsidR="00E84349" w:rsidRDefault="00E84349" w:rsidP="00E84349">
      <w:pPr>
        <w:overflowPunct w:val="0"/>
        <w:autoSpaceDE w:val="0"/>
        <w:autoSpaceDN w:val="0"/>
        <w:adjustRightInd w:val="0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E84349">
        <w:rPr>
          <w:rFonts w:ascii="Times New Roman" w:hAnsi="Times New Roman"/>
          <w:sz w:val="28"/>
          <w:szCs w:val="28"/>
        </w:rPr>
        <w:t>Поставленные задачи планируется решать следующим способом</w:t>
      </w:r>
      <w:r>
        <w:rPr>
          <w:rFonts w:ascii="Times New Roman" w:hAnsi="Times New Roman"/>
          <w:sz w:val="28"/>
          <w:szCs w:val="28"/>
        </w:rPr>
        <w:t>:</w:t>
      </w:r>
    </w:p>
    <w:p w:rsidR="00292664" w:rsidRPr="00292664" w:rsidRDefault="004E0D18" w:rsidP="00292664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292664">
        <w:rPr>
          <w:rFonts w:ascii="Times New Roman" w:hAnsi="Times New Roman"/>
          <w:b/>
          <w:i/>
          <w:sz w:val="28"/>
          <w:szCs w:val="28"/>
        </w:rPr>
        <w:t xml:space="preserve">      Задача 1.</w:t>
      </w:r>
      <w:r>
        <w:rPr>
          <w:rFonts w:ascii="Times New Roman" w:hAnsi="Times New Roman"/>
          <w:sz w:val="28"/>
          <w:szCs w:val="28"/>
        </w:rPr>
        <w:t xml:space="preserve"> </w:t>
      </w:r>
      <w:r w:rsidR="00292664" w:rsidRPr="00292664">
        <w:rPr>
          <w:rFonts w:ascii="Times New Roman" w:hAnsi="Times New Roman"/>
          <w:b/>
          <w:i/>
          <w:sz w:val="28"/>
          <w:szCs w:val="28"/>
        </w:rPr>
        <w:t>Организация работы, направленной на снижение уровня правонарушений и преступлений среди несовершеннолетних, состоящих на учете в Районной комиссии по делам несоверше</w:t>
      </w:r>
      <w:r w:rsidR="00884FE1">
        <w:rPr>
          <w:rFonts w:ascii="Times New Roman" w:hAnsi="Times New Roman"/>
          <w:b/>
          <w:i/>
          <w:sz w:val="28"/>
          <w:szCs w:val="28"/>
        </w:rPr>
        <w:t>ннолетних МО «Мирнинский район»:</w:t>
      </w:r>
    </w:p>
    <w:p w:rsidR="004E0D18" w:rsidRPr="007B3553" w:rsidRDefault="00292664" w:rsidP="0029266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Мероприятие «</w:t>
      </w:r>
      <w:r w:rsidRPr="00292664">
        <w:rPr>
          <w:rFonts w:ascii="Times New Roman" w:hAnsi="Times New Roman"/>
          <w:b/>
          <w:sz w:val="28"/>
          <w:szCs w:val="28"/>
        </w:rPr>
        <w:t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 опасном положении и их родителей, профилактики преступлений против половой неприкосновенности несовершеннолетних, профилактики аутодеструктивного поведения, педагогической поддержки детей оказавших</w:t>
      </w:r>
      <w:r w:rsidR="003D0534">
        <w:rPr>
          <w:rFonts w:ascii="Times New Roman" w:hAnsi="Times New Roman"/>
          <w:b/>
          <w:sz w:val="28"/>
          <w:szCs w:val="28"/>
        </w:rPr>
        <w:t>ся в трудной жизненной ситуации</w:t>
      </w:r>
      <w:r w:rsidR="003F72DC">
        <w:rPr>
          <w:rFonts w:ascii="Times New Roman" w:hAnsi="Times New Roman"/>
          <w:b/>
          <w:sz w:val="28"/>
          <w:szCs w:val="28"/>
        </w:rPr>
        <w:t>»</w:t>
      </w:r>
      <w:r w:rsidR="003D0534">
        <w:rPr>
          <w:rFonts w:ascii="Times New Roman" w:hAnsi="Times New Roman"/>
          <w:b/>
          <w:sz w:val="28"/>
          <w:szCs w:val="28"/>
        </w:rPr>
        <w:t xml:space="preserve"> </w:t>
      </w:r>
      <w:r w:rsidR="003D0534">
        <w:rPr>
          <w:rFonts w:ascii="Times New Roman" w:hAnsi="Times New Roman"/>
          <w:sz w:val="28"/>
          <w:szCs w:val="28"/>
        </w:rPr>
        <w:t>реализуется</w:t>
      </w:r>
      <w:r w:rsidR="007B3553">
        <w:rPr>
          <w:rFonts w:ascii="Times New Roman" w:hAnsi="Times New Roman"/>
          <w:sz w:val="28"/>
          <w:szCs w:val="28"/>
        </w:rPr>
        <w:t xml:space="preserve"> путем осуществления</w:t>
      </w:r>
      <w:r w:rsidR="007B3553" w:rsidRPr="007B3553">
        <w:rPr>
          <w:rFonts w:ascii="Times New Roman" w:hAnsi="Times New Roman"/>
          <w:sz w:val="28"/>
          <w:szCs w:val="28"/>
        </w:rPr>
        <w:t xml:space="preserve"> проведения </w:t>
      </w:r>
      <w:r w:rsidR="007B3553" w:rsidRPr="007B3553">
        <w:rPr>
          <w:rFonts w:ascii="Times New Roman" w:hAnsi="Times New Roman"/>
          <w:color w:val="000000" w:themeColor="text1"/>
          <w:sz w:val="28"/>
          <w:szCs w:val="28"/>
        </w:rPr>
        <w:t>закупок в</w:t>
      </w:r>
      <w:r w:rsidR="007B3553" w:rsidRPr="007B3553">
        <w:rPr>
          <w:rFonts w:ascii="Times New Roman" w:hAnsi="Times New Roman"/>
          <w:color w:val="000000" w:themeColor="text1"/>
          <w:szCs w:val="24"/>
        </w:rPr>
        <w:t xml:space="preserve"> </w:t>
      </w:r>
      <w:r w:rsidR="007B3553" w:rsidRPr="007B3553">
        <w:rPr>
          <w:rFonts w:ascii="Times New Roman" w:hAnsi="Times New Roman"/>
          <w:color w:val="000000" w:themeColor="text1"/>
          <w:sz w:val="28"/>
          <w:szCs w:val="28"/>
        </w:rPr>
        <w:t>соответствии с ФЗ-44 «О контрактной системе в сфере закупок товаров, работ, услуг для обеспечения государственных и муниципальных нужд»: приобретение брошюр, канцелярских товаров, организация совещаний, круглых столов, курсов повышения квалификации с выдачей удостоверений о повышении квалификации, оказание услуг по проведению обучающих мероприятий.</w:t>
      </w:r>
    </w:p>
    <w:p w:rsidR="007B3553" w:rsidRPr="007B3553" w:rsidRDefault="007B3553" w:rsidP="0029266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7B3553" w:rsidRPr="007B3553" w:rsidRDefault="007B3553" w:rsidP="00292664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Исполнитель мероприятия: ОПДН.</w:t>
      </w:r>
    </w:p>
    <w:p w:rsidR="00317ED6" w:rsidRDefault="00746173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 xml:space="preserve">      Мероприятие  «</w:t>
      </w:r>
      <w:r w:rsidRPr="00746173">
        <w:rPr>
          <w:rFonts w:ascii="Times New Roman" w:hAnsi="Times New Roman"/>
          <w:b/>
          <w:bCs/>
          <w:sz w:val="28"/>
          <w:szCs w:val="28"/>
        </w:rPr>
        <w:t>Осуществление отдельных государственных полномочий по исполнению функций комиссии по делам несовершеннолетних и защите их прав</w:t>
      </w:r>
      <w:r>
        <w:rPr>
          <w:rFonts w:ascii="Times New Roman" w:hAnsi="Times New Roman"/>
          <w:b/>
          <w:bCs/>
          <w:sz w:val="28"/>
          <w:szCs w:val="28"/>
        </w:rPr>
        <w:t xml:space="preserve">» </w:t>
      </w:r>
      <w:r w:rsidRPr="00746173">
        <w:rPr>
          <w:rFonts w:ascii="Times New Roman" w:hAnsi="Times New Roman"/>
          <w:bCs/>
          <w:sz w:val="28"/>
          <w:szCs w:val="28"/>
        </w:rPr>
        <w:t xml:space="preserve">реализуется </w:t>
      </w:r>
      <w:r>
        <w:rPr>
          <w:rFonts w:ascii="Times New Roman" w:hAnsi="Times New Roman"/>
          <w:bCs/>
          <w:sz w:val="28"/>
          <w:szCs w:val="28"/>
        </w:rPr>
        <w:t>путем содержания сотрудников отдела по делам несовершеннолетних</w:t>
      </w:r>
      <w:r w:rsidR="00691F29">
        <w:rPr>
          <w:rFonts w:ascii="Times New Roman" w:hAnsi="Times New Roman"/>
          <w:bCs/>
          <w:sz w:val="28"/>
          <w:szCs w:val="28"/>
        </w:rPr>
        <w:t xml:space="preserve">, </w:t>
      </w:r>
      <w:r w:rsidR="00691F29">
        <w:rPr>
          <w:rFonts w:ascii="Times New Roman" w:hAnsi="Times New Roman"/>
          <w:sz w:val="28"/>
          <w:szCs w:val="28"/>
        </w:rPr>
        <w:t>ф</w:t>
      </w:r>
      <w:r w:rsidR="00691F29" w:rsidRPr="00691F29">
        <w:rPr>
          <w:rFonts w:ascii="Times New Roman" w:hAnsi="Times New Roman"/>
          <w:sz w:val="28"/>
          <w:szCs w:val="28"/>
        </w:rPr>
        <w:t>инансовые средства, необходимые для осуществления переданных отдельных государственных полномочий, включают в себя расходы на о</w:t>
      </w:r>
      <w:r w:rsidR="007C0409">
        <w:rPr>
          <w:rFonts w:ascii="Times New Roman" w:hAnsi="Times New Roman"/>
          <w:sz w:val="28"/>
          <w:szCs w:val="28"/>
        </w:rPr>
        <w:t>беспечение деятельности отдела</w:t>
      </w:r>
      <w:r w:rsidR="00691F29" w:rsidRPr="00691F29">
        <w:rPr>
          <w:rFonts w:ascii="Times New Roman" w:hAnsi="Times New Roman"/>
          <w:sz w:val="28"/>
          <w:szCs w:val="28"/>
        </w:rPr>
        <w:t xml:space="preserve"> и о</w:t>
      </w:r>
      <w:r w:rsidR="007C0409">
        <w:rPr>
          <w:rFonts w:ascii="Times New Roman" w:hAnsi="Times New Roman"/>
          <w:sz w:val="28"/>
          <w:szCs w:val="28"/>
        </w:rPr>
        <w:t>плату труда сотрудников, работающих в его составе</w:t>
      </w:r>
      <w:r w:rsidR="00691F29" w:rsidRPr="00691F29">
        <w:rPr>
          <w:rFonts w:ascii="Times New Roman" w:hAnsi="Times New Roman"/>
          <w:sz w:val="28"/>
          <w:szCs w:val="28"/>
        </w:rPr>
        <w:t xml:space="preserve"> на постоянной штатной основе из государственного бюджета Республики Саха (Якутия) в виде субвенций</w:t>
      </w:r>
      <w:r w:rsidR="007C0409">
        <w:rPr>
          <w:rFonts w:ascii="Times New Roman" w:hAnsi="Times New Roman"/>
          <w:sz w:val="28"/>
          <w:szCs w:val="28"/>
        </w:rPr>
        <w:t>.</w:t>
      </w:r>
    </w:p>
    <w:p w:rsidR="007C0409" w:rsidRDefault="007C0409" w:rsidP="00590E61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НПА: Решение сессии Мирнинского районного Совета депутатов на текущий год; Постановление Правительства РС(Я)</w:t>
      </w:r>
      <w:r w:rsidR="0032578E">
        <w:rPr>
          <w:rFonts w:ascii="Times New Roman" w:hAnsi="Times New Roman"/>
          <w:sz w:val="28"/>
          <w:szCs w:val="28"/>
        </w:rPr>
        <w:t xml:space="preserve"> от 14.12.2012 №565 «О предельных нормативах денежного содержания муниципальных служащих в Республике Саха (Якутия)».</w:t>
      </w:r>
    </w:p>
    <w:p w:rsidR="0032578E" w:rsidRDefault="0032578E" w:rsidP="00590E61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  </w:t>
      </w:r>
    </w:p>
    <w:p w:rsidR="00A2788A" w:rsidRDefault="00A2788A" w:rsidP="00590E61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92789" w:rsidRDefault="00A2788A" w:rsidP="00092789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sz w:val="28"/>
          <w:szCs w:val="28"/>
        </w:rPr>
      </w:pPr>
      <w:r w:rsidRPr="00A2788A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Задача 2</w:t>
      </w:r>
      <w:r w:rsidR="00092789">
        <w:rPr>
          <w:rFonts w:ascii="Times New Roman" w:hAnsi="Times New Roman"/>
          <w:b/>
          <w:i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092789" w:rsidRPr="00092789">
        <w:rPr>
          <w:rFonts w:ascii="Times New Roman" w:hAnsi="Times New Roman"/>
          <w:b/>
          <w:i/>
          <w:sz w:val="28"/>
          <w:szCs w:val="28"/>
        </w:rPr>
        <w:t>Организация занятости несовершеннолетних, в т.</w:t>
      </w:r>
      <w:r w:rsidR="00884FE1">
        <w:rPr>
          <w:rFonts w:ascii="Times New Roman" w:hAnsi="Times New Roman"/>
          <w:b/>
          <w:i/>
          <w:sz w:val="28"/>
          <w:szCs w:val="28"/>
        </w:rPr>
        <w:t>ч. в летний период:</w:t>
      </w:r>
    </w:p>
    <w:p w:rsidR="004C3A42" w:rsidRDefault="00884FE1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042AF9">
        <w:rPr>
          <w:rFonts w:ascii="Times New Roman" w:hAnsi="Times New Roman"/>
          <w:b/>
          <w:sz w:val="28"/>
          <w:szCs w:val="28"/>
        </w:rPr>
        <w:t>Мероприятие</w:t>
      </w:r>
      <w:r w:rsidR="00042AF9" w:rsidRPr="00042AF9">
        <w:rPr>
          <w:rFonts w:ascii="Times New Roman" w:hAnsi="Times New Roman"/>
          <w:b/>
          <w:sz w:val="28"/>
          <w:szCs w:val="28"/>
        </w:rPr>
        <w:t xml:space="preserve"> </w:t>
      </w:r>
      <w:r w:rsidR="00042AF9">
        <w:rPr>
          <w:rFonts w:ascii="Times New Roman" w:hAnsi="Times New Roman"/>
          <w:b/>
          <w:sz w:val="28"/>
          <w:szCs w:val="28"/>
        </w:rPr>
        <w:t>«</w:t>
      </w:r>
      <w:r w:rsidR="00042AF9" w:rsidRPr="00042AF9">
        <w:rPr>
          <w:rFonts w:ascii="Times New Roman" w:hAnsi="Times New Roman"/>
          <w:b/>
          <w:sz w:val="28"/>
          <w:szCs w:val="28"/>
        </w:rPr>
        <w:t xml:space="preserve">Организация обучения дополнительной профессии </w:t>
      </w:r>
      <w:r w:rsidR="001E6CF7">
        <w:rPr>
          <w:rFonts w:ascii="Times New Roman" w:hAnsi="Times New Roman"/>
          <w:b/>
          <w:sz w:val="28"/>
          <w:szCs w:val="28"/>
        </w:rPr>
        <w:t xml:space="preserve">несовершеннолетних, находящихся в социально-опасном положении </w:t>
      </w:r>
      <w:r w:rsidR="00042AF9" w:rsidRPr="00042AF9">
        <w:rPr>
          <w:rFonts w:ascii="Times New Roman" w:hAnsi="Times New Roman"/>
          <w:b/>
          <w:sz w:val="28"/>
          <w:szCs w:val="28"/>
        </w:rPr>
        <w:t>в МАОУ «СОШ №8 с углубленным изучением технологического профиля»</w:t>
      </w:r>
      <w:r w:rsidR="00042AF9">
        <w:rPr>
          <w:rFonts w:ascii="Times New Roman" w:hAnsi="Times New Roman"/>
          <w:b/>
          <w:sz w:val="28"/>
          <w:szCs w:val="28"/>
        </w:rPr>
        <w:t xml:space="preserve">» </w:t>
      </w:r>
      <w:r w:rsidR="00042AF9">
        <w:rPr>
          <w:rFonts w:ascii="Times New Roman" w:hAnsi="Times New Roman"/>
          <w:sz w:val="28"/>
          <w:szCs w:val="28"/>
        </w:rPr>
        <w:t xml:space="preserve">реализуется путем </w:t>
      </w:r>
      <w:r w:rsidR="00E62EED">
        <w:rPr>
          <w:rFonts w:ascii="Times New Roman" w:hAnsi="Times New Roman"/>
          <w:sz w:val="28"/>
          <w:szCs w:val="28"/>
        </w:rPr>
        <w:t>проведения</w:t>
      </w:r>
      <w:r w:rsidR="00E62EED" w:rsidRPr="00E62EED">
        <w:rPr>
          <w:rFonts w:ascii="Times New Roman" w:hAnsi="Times New Roman"/>
          <w:sz w:val="28"/>
          <w:szCs w:val="28"/>
        </w:rPr>
        <w:t xml:space="preserve"> </w:t>
      </w:r>
      <w:r w:rsidR="00D54CDA">
        <w:rPr>
          <w:rFonts w:ascii="Times New Roman" w:hAnsi="Times New Roman"/>
          <w:sz w:val="28"/>
          <w:szCs w:val="28"/>
        </w:rPr>
        <w:t>профилактической работы с состоящими на учете в органах и учреждениях системы профилактики несовершеннолетними</w:t>
      </w:r>
      <w:r w:rsidR="00247370">
        <w:rPr>
          <w:rFonts w:ascii="Times New Roman" w:hAnsi="Times New Roman"/>
          <w:sz w:val="28"/>
          <w:szCs w:val="28"/>
        </w:rPr>
        <w:t>, находящимися в социально опасном положении (в том числе не учащихся в общеобразовательных учреждениях и не работающих)</w:t>
      </w:r>
      <w:r w:rsidR="00D54CDA">
        <w:rPr>
          <w:rFonts w:ascii="Times New Roman" w:hAnsi="Times New Roman"/>
          <w:sz w:val="28"/>
          <w:szCs w:val="28"/>
        </w:rPr>
        <w:t>, в</w:t>
      </w:r>
      <w:r w:rsidR="00247370">
        <w:rPr>
          <w:rFonts w:ascii="Times New Roman" w:hAnsi="Times New Roman"/>
          <w:sz w:val="28"/>
          <w:szCs w:val="28"/>
        </w:rPr>
        <w:t xml:space="preserve"> виде оказания помощи в получении</w:t>
      </w:r>
      <w:r w:rsidR="00D54CDA">
        <w:rPr>
          <w:rFonts w:ascii="Times New Roman" w:hAnsi="Times New Roman"/>
          <w:sz w:val="28"/>
          <w:szCs w:val="28"/>
        </w:rPr>
        <w:t xml:space="preserve"> дополнительной специальности: «</w:t>
      </w:r>
      <w:r w:rsidR="00247370">
        <w:rPr>
          <w:rFonts w:ascii="Times New Roman" w:hAnsi="Times New Roman"/>
          <w:sz w:val="28"/>
          <w:szCs w:val="28"/>
        </w:rPr>
        <w:t>Ф</w:t>
      </w:r>
      <w:r w:rsidR="00D54CDA">
        <w:rPr>
          <w:rFonts w:ascii="Times New Roman" w:hAnsi="Times New Roman"/>
          <w:sz w:val="28"/>
          <w:szCs w:val="28"/>
        </w:rPr>
        <w:t>отограф», «</w:t>
      </w:r>
      <w:r w:rsidR="00247370">
        <w:rPr>
          <w:rFonts w:ascii="Times New Roman" w:hAnsi="Times New Roman"/>
          <w:sz w:val="28"/>
          <w:szCs w:val="28"/>
        </w:rPr>
        <w:t>Ц</w:t>
      </w:r>
      <w:r w:rsidR="00D54CDA">
        <w:rPr>
          <w:rFonts w:ascii="Times New Roman" w:hAnsi="Times New Roman"/>
          <w:sz w:val="28"/>
          <w:szCs w:val="28"/>
        </w:rPr>
        <w:t>ветовод, «</w:t>
      </w:r>
      <w:r w:rsidR="00247370">
        <w:rPr>
          <w:rFonts w:ascii="Times New Roman" w:hAnsi="Times New Roman"/>
          <w:sz w:val="28"/>
          <w:szCs w:val="28"/>
        </w:rPr>
        <w:t>М</w:t>
      </w:r>
      <w:r w:rsidR="00D54CDA">
        <w:rPr>
          <w:rFonts w:ascii="Times New Roman" w:hAnsi="Times New Roman"/>
          <w:sz w:val="28"/>
          <w:szCs w:val="28"/>
        </w:rPr>
        <w:t>ашинистка», «</w:t>
      </w:r>
      <w:r w:rsidR="00247370">
        <w:rPr>
          <w:rFonts w:ascii="Times New Roman" w:hAnsi="Times New Roman"/>
          <w:sz w:val="28"/>
          <w:szCs w:val="28"/>
        </w:rPr>
        <w:t>С</w:t>
      </w:r>
      <w:r w:rsidR="00D54CDA">
        <w:rPr>
          <w:rFonts w:ascii="Times New Roman" w:hAnsi="Times New Roman"/>
          <w:sz w:val="28"/>
          <w:szCs w:val="28"/>
        </w:rPr>
        <w:t>екретарь-машинистка», «</w:t>
      </w:r>
      <w:r w:rsidR="00247370">
        <w:rPr>
          <w:rFonts w:ascii="Times New Roman" w:hAnsi="Times New Roman"/>
          <w:sz w:val="28"/>
          <w:szCs w:val="28"/>
        </w:rPr>
        <w:t>П</w:t>
      </w:r>
      <w:r w:rsidR="00D54CDA">
        <w:rPr>
          <w:rFonts w:ascii="Times New Roman" w:hAnsi="Times New Roman"/>
          <w:sz w:val="28"/>
          <w:szCs w:val="28"/>
        </w:rPr>
        <w:t xml:space="preserve">родавец непродовольственных товаров», «Портной», «Швея», «Официант», «Кассир торгового зала», «Социальный работник», «Бухгалтер предприятия», «Водитель автотранспортного средства категории «В», </w:t>
      </w:r>
      <w:r w:rsidR="00247370">
        <w:rPr>
          <w:rFonts w:ascii="Times New Roman" w:hAnsi="Times New Roman"/>
          <w:sz w:val="28"/>
          <w:szCs w:val="28"/>
        </w:rPr>
        <w:t xml:space="preserve">«Слесарь по ремонту автомобилей», «Маникюрша», «Парикмахер», «Педикюрша», «Делопроизводитель» </w:t>
      </w:r>
      <w:r w:rsidR="004C3A42">
        <w:rPr>
          <w:rFonts w:ascii="Times New Roman" w:hAnsi="Times New Roman"/>
          <w:sz w:val="28"/>
          <w:szCs w:val="28"/>
        </w:rPr>
        <w:t xml:space="preserve">на базе </w:t>
      </w:r>
      <w:r w:rsidR="004C3A42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4C3A42">
        <w:rPr>
          <w:rFonts w:ascii="Times New Roman" w:hAnsi="Times New Roman"/>
          <w:sz w:val="28"/>
          <w:szCs w:val="28"/>
        </w:rPr>
        <w:t xml:space="preserve">. </w:t>
      </w:r>
    </w:p>
    <w:p w:rsidR="004C3A42" w:rsidRDefault="00AE555C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70D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Списочный состав несовершеннолетних желающих получить дополнительную</w:t>
      </w:r>
      <w:r w:rsidR="004C3A42">
        <w:rPr>
          <w:rFonts w:ascii="Times New Roman" w:hAnsi="Times New Roman"/>
          <w:sz w:val="28"/>
          <w:szCs w:val="28"/>
        </w:rPr>
        <w:t xml:space="preserve"> пр</w:t>
      </w:r>
      <w:r>
        <w:rPr>
          <w:rFonts w:ascii="Times New Roman" w:hAnsi="Times New Roman"/>
          <w:sz w:val="28"/>
          <w:szCs w:val="28"/>
        </w:rPr>
        <w:t>офессию</w:t>
      </w:r>
      <w:r w:rsidR="004C3A42">
        <w:rPr>
          <w:rFonts w:ascii="Times New Roman" w:hAnsi="Times New Roman"/>
          <w:sz w:val="28"/>
          <w:szCs w:val="28"/>
        </w:rPr>
        <w:t xml:space="preserve"> на очередной учебный год</w:t>
      </w:r>
      <w:r w:rsidR="004C3A42" w:rsidRPr="004C3A42">
        <w:rPr>
          <w:rFonts w:ascii="Times New Roman" w:hAnsi="Times New Roman"/>
          <w:sz w:val="28"/>
          <w:szCs w:val="28"/>
        </w:rPr>
        <w:t xml:space="preserve"> </w:t>
      </w:r>
      <w:r w:rsidR="004C3A42">
        <w:rPr>
          <w:rFonts w:ascii="Times New Roman" w:hAnsi="Times New Roman"/>
          <w:sz w:val="28"/>
          <w:szCs w:val="28"/>
        </w:rPr>
        <w:t xml:space="preserve">из числа состоящих на учете в КДНиЗП несовершеннолетних, согласовывается </w:t>
      </w:r>
      <w:r w:rsidR="004C3A42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4C3A42">
        <w:rPr>
          <w:rFonts w:ascii="Times New Roman" w:hAnsi="Times New Roman"/>
          <w:sz w:val="28"/>
          <w:szCs w:val="28"/>
        </w:rPr>
        <w:t xml:space="preserve"> с Отделом по делам </w:t>
      </w:r>
      <w:r w:rsidR="004C3A42">
        <w:rPr>
          <w:rFonts w:ascii="Times New Roman" w:hAnsi="Times New Roman"/>
          <w:sz w:val="28"/>
          <w:szCs w:val="28"/>
        </w:rPr>
        <w:lastRenderedPageBreak/>
        <w:t>несовершеннолетних Администрации МО «Мирнинский район» РС(Я), в последующем утверждается Приказом общеобразовательного учр</w:t>
      </w:r>
      <w:r>
        <w:rPr>
          <w:rFonts w:ascii="Times New Roman" w:hAnsi="Times New Roman"/>
          <w:sz w:val="28"/>
          <w:szCs w:val="28"/>
        </w:rPr>
        <w:t>еждения о зачислении на обучение</w:t>
      </w:r>
      <w:r w:rsidR="004C3A42">
        <w:rPr>
          <w:rFonts w:ascii="Times New Roman" w:hAnsi="Times New Roman"/>
          <w:sz w:val="28"/>
          <w:szCs w:val="28"/>
        </w:rPr>
        <w:t xml:space="preserve"> по специальностям.</w:t>
      </w:r>
    </w:p>
    <w:p w:rsidR="009F403C" w:rsidRDefault="004C3A42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Отдел по делам несовершеннолетних Администрации МО «Мирнинский район» РС(Я) рассчитывает прогнозную численность несовершеннолетних, </w:t>
      </w:r>
      <w:r w:rsidR="00AE555C" w:rsidRPr="00AE555C">
        <w:rPr>
          <w:rFonts w:ascii="Times New Roman" w:hAnsi="Times New Roman"/>
          <w:sz w:val="28"/>
          <w:szCs w:val="28"/>
        </w:rPr>
        <w:t>находящихся в социально-опасном положении</w:t>
      </w:r>
      <w:r w:rsidR="00AE555C">
        <w:rPr>
          <w:rFonts w:ascii="Times New Roman" w:hAnsi="Times New Roman"/>
          <w:b/>
          <w:sz w:val="28"/>
          <w:szCs w:val="28"/>
        </w:rPr>
        <w:t xml:space="preserve"> </w:t>
      </w:r>
      <w:r w:rsidR="00AE555C" w:rsidRPr="00AE555C">
        <w:rPr>
          <w:rFonts w:ascii="Times New Roman" w:hAnsi="Times New Roman"/>
          <w:sz w:val="28"/>
          <w:szCs w:val="28"/>
        </w:rPr>
        <w:t>и</w:t>
      </w:r>
      <w:r w:rsidR="00AE555C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нуждающихся в получении дополнительной профессии</w:t>
      </w:r>
      <w:r w:rsidR="00AE555C">
        <w:rPr>
          <w:rFonts w:ascii="Times New Roman" w:hAnsi="Times New Roman"/>
          <w:sz w:val="28"/>
          <w:szCs w:val="28"/>
        </w:rPr>
        <w:t xml:space="preserve"> на очередной финансовый год.</w:t>
      </w:r>
      <w:r>
        <w:rPr>
          <w:rFonts w:ascii="Times New Roman" w:hAnsi="Times New Roman"/>
          <w:sz w:val="28"/>
          <w:szCs w:val="28"/>
        </w:rPr>
        <w:t xml:space="preserve"> </w:t>
      </w:r>
      <w:r w:rsidR="00AE555C">
        <w:rPr>
          <w:rFonts w:ascii="Times New Roman" w:hAnsi="Times New Roman"/>
          <w:sz w:val="28"/>
          <w:szCs w:val="28"/>
        </w:rPr>
        <w:t xml:space="preserve">Необходимые денежные </w:t>
      </w:r>
      <w:r>
        <w:rPr>
          <w:rFonts w:ascii="Times New Roman" w:hAnsi="Times New Roman"/>
          <w:sz w:val="28"/>
          <w:szCs w:val="28"/>
        </w:rPr>
        <w:t xml:space="preserve">средства закладываются </w:t>
      </w:r>
      <w:r w:rsidR="00AE555C">
        <w:rPr>
          <w:rFonts w:ascii="Times New Roman" w:hAnsi="Times New Roman"/>
          <w:sz w:val="28"/>
          <w:szCs w:val="28"/>
        </w:rPr>
        <w:t xml:space="preserve">в смету муниципальной программы, в случае увеличения количества подростков, выделение дополнительных денежных средств на реализацию данного мероприятия, </w:t>
      </w:r>
      <w:r w:rsidR="00AE555C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рассматривается на сессии </w:t>
      </w:r>
      <w:r w:rsidR="00AE555C" w:rsidRPr="007B3553">
        <w:rPr>
          <w:rFonts w:ascii="Times New Roman" w:hAnsi="Times New Roman"/>
          <w:color w:val="000000" w:themeColor="text1"/>
          <w:sz w:val="28"/>
          <w:szCs w:val="28"/>
        </w:rPr>
        <w:t>Мирнинского районного совета депутато</w:t>
      </w:r>
      <w:r w:rsidR="00AE555C">
        <w:rPr>
          <w:rFonts w:ascii="Times New Roman" w:hAnsi="Times New Roman"/>
          <w:color w:val="000000" w:themeColor="text1"/>
          <w:sz w:val="28"/>
          <w:szCs w:val="28"/>
        </w:rPr>
        <w:t>в, на основании обоснованного рапорта в адрес Главы района.</w:t>
      </w:r>
      <w:r w:rsidR="00AE55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F403C" w:rsidRDefault="009F403C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Организация обучения несовершеннолетних производится на базе</w:t>
      </w:r>
      <w:r w:rsidRPr="00E62EED">
        <w:rPr>
          <w:rFonts w:ascii="Times New Roman" w:hAnsi="Times New Roman"/>
          <w:sz w:val="28"/>
          <w:szCs w:val="28"/>
        </w:rPr>
        <w:t xml:space="preserve"> МАОУ «СОШ №8 с УИТП»</w:t>
      </w:r>
      <w:r w:rsidR="00D70D0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C0575" w:rsidRDefault="004C3A42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70D07">
        <w:rPr>
          <w:rFonts w:ascii="Times New Roman" w:hAnsi="Times New Roman"/>
          <w:sz w:val="28"/>
          <w:szCs w:val="28"/>
        </w:rPr>
        <w:t xml:space="preserve">   При организации обучения несовершеннолетних, необходимо учитывать, необходимость самостоятельного приобретения расходных материалов подростками</w:t>
      </w:r>
      <w:r w:rsidR="00EC0575">
        <w:rPr>
          <w:rFonts w:ascii="Times New Roman" w:hAnsi="Times New Roman"/>
          <w:sz w:val="28"/>
          <w:szCs w:val="28"/>
        </w:rPr>
        <w:t xml:space="preserve"> для личного пользования в период обучения</w:t>
      </w:r>
      <w:r w:rsidR="00D70D07">
        <w:rPr>
          <w:rFonts w:ascii="Times New Roman" w:hAnsi="Times New Roman"/>
          <w:sz w:val="28"/>
          <w:szCs w:val="28"/>
        </w:rPr>
        <w:t xml:space="preserve"> (например: «парикмахер» - лаки, расчески, фен, заколки и т.д.; «маникюрша» - лаки, лампа </w:t>
      </w:r>
      <w:r w:rsidR="00D70D07">
        <w:rPr>
          <w:rFonts w:ascii="Times New Roman" w:hAnsi="Times New Roman"/>
          <w:sz w:val="28"/>
          <w:szCs w:val="28"/>
          <w:lang w:val="en-US"/>
        </w:rPr>
        <w:t>LED</w:t>
      </w:r>
      <w:r w:rsidR="00D70D07">
        <w:rPr>
          <w:rFonts w:ascii="Times New Roman" w:hAnsi="Times New Roman"/>
          <w:sz w:val="28"/>
          <w:szCs w:val="28"/>
        </w:rPr>
        <w:t>,</w:t>
      </w:r>
      <w:r w:rsidR="00D70D07" w:rsidRPr="00D70D07">
        <w:rPr>
          <w:rFonts w:ascii="Times New Roman" w:hAnsi="Times New Roman"/>
          <w:sz w:val="28"/>
          <w:szCs w:val="28"/>
        </w:rPr>
        <w:t xml:space="preserve"> </w:t>
      </w:r>
      <w:r w:rsidR="00D70D07">
        <w:rPr>
          <w:rFonts w:ascii="Times New Roman" w:hAnsi="Times New Roman"/>
          <w:sz w:val="28"/>
          <w:szCs w:val="28"/>
        </w:rPr>
        <w:t>пилки для ногтей</w:t>
      </w:r>
      <w:r w:rsidR="00EC0575">
        <w:rPr>
          <w:rFonts w:ascii="Times New Roman" w:hAnsi="Times New Roman"/>
          <w:sz w:val="28"/>
          <w:szCs w:val="28"/>
        </w:rPr>
        <w:t>, обезжириватель</w:t>
      </w:r>
      <w:r w:rsidR="00D70D07">
        <w:rPr>
          <w:rFonts w:ascii="Times New Roman" w:hAnsi="Times New Roman"/>
          <w:sz w:val="28"/>
          <w:szCs w:val="28"/>
        </w:rPr>
        <w:t xml:space="preserve"> и т.д.</w:t>
      </w:r>
      <w:r w:rsidR="00EC0575">
        <w:rPr>
          <w:rFonts w:ascii="Times New Roman" w:hAnsi="Times New Roman"/>
          <w:sz w:val="28"/>
          <w:szCs w:val="28"/>
        </w:rPr>
        <w:t xml:space="preserve">), либо для организации обучения детей </w:t>
      </w:r>
      <w:r w:rsidR="00E7732F">
        <w:rPr>
          <w:rFonts w:ascii="Times New Roman" w:hAnsi="Times New Roman"/>
          <w:sz w:val="28"/>
          <w:szCs w:val="28"/>
        </w:rPr>
        <w:t xml:space="preserve">требуется </w:t>
      </w:r>
      <w:r w:rsidR="00EC0575">
        <w:rPr>
          <w:rFonts w:ascii="Times New Roman" w:hAnsi="Times New Roman"/>
          <w:sz w:val="28"/>
          <w:szCs w:val="28"/>
        </w:rPr>
        <w:t xml:space="preserve">обновление учебной литературы отдельно для каждого ребенка, наглядного материала и т.д. Ввиду тяжелого материального положения в семьях, несовершеннолетние подчас не имеют возможности самостоятельного приобретения необходимого оборудования или материалов для личной отработки получаемых навыков. </w:t>
      </w:r>
    </w:p>
    <w:p w:rsidR="00884FE1" w:rsidRDefault="00EC0575" w:rsidP="00092789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В связи с чем, укрепление</w:t>
      </w:r>
      <w:r w:rsidR="00E62EED" w:rsidRPr="00E62EED">
        <w:rPr>
          <w:rFonts w:ascii="Times New Roman" w:hAnsi="Times New Roman"/>
          <w:sz w:val="28"/>
          <w:szCs w:val="28"/>
        </w:rPr>
        <w:t xml:space="preserve"> материально-технической базы МАОУ «СОШ №8 с УИТП»</w:t>
      </w:r>
      <w:r>
        <w:rPr>
          <w:rFonts w:ascii="Times New Roman" w:hAnsi="Times New Roman"/>
          <w:sz w:val="28"/>
          <w:szCs w:val="28"/>
        </w:rPr>
        <w:t xml:space="preserve"> является ключевым фактором реализации мероприятия по обучению детей профессии</w:t>
      </w:r>
      <w:r w:rsidR="00E62EE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так как детям в необходимом количестве предоставляется расходный материал, а необходимое приобретенное оборудование </w:t>
      </w:r>
      <w:r w:rsidR="00E7732F">
        <w:rPr>
          <w:rFonts w:ascii="Times New Roman" w:hAnsi="Times New Roman"/>
          <w:sz w:val="28"/>
          <w:szCs w:val="28"/>
        </w:rPr>
        <w:t>остается на базе школы для дальнейшего обучения несовершеннолетних находящихся в социально опасном положении.</w:t>
      </w:r>
      <w:r w:rsidR="00E62EED">
        <w:rPr>
          <w:rFonts w:ascii="Times New Roman" w:hAnsi="Times New Roman"/>
          <w:sz w:val="28"/>
          <w:szCs w:val="28"/>
        </w:rPr>
        <w:t xml:space="preserve"> </w:t>
      </w:r>
    </w:p>
    <w:p w:rsidR="000C781E" w:rsidRPr="007B3553" w:rsidRDefault="000C781E" w:rsidP="00E7732F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EC057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</w:t>
      </w:r>
      <w:r w:rsidR="009F403C">
        <w:rPr>
          <w:rFonts w:ascii="Times New Roman" w:hAnsi="Times New Roman"/>
          <w:color w:val="000000" w:themeColor="text1"/>
          <w:sz w:val="28"/>
          <w:szCs w:val="28"/>
        </w:rPr>
        <w:t>совета депутатов на текущий год, с последующим перечислением бюджетных ассигнований на счет МКУ «МРУО»</w:t>
      </w:r>
      <w:r w:rsidR="00EC057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C0575">
        <w:rPr>
          <w:rFonts w:ascii="Times New Roman" w:hAnsi="Times New Roman"/>
          <w:sz w:val="28"/>
          <w:szCs w:val="28"/>
        </w:rPr>
        <w:t>для организации</w:t>
      </w:r>
      <w:r w:rsidR="00EC0575" w:rsidRPr="000C781E">
        <w:rPr>
          <w:rFonts w:ascii="Times New Roman" w:hAnsi="Times New Roman"/>
          <w:sz w:val="28"/>
          <w:szCs w:val="28"/>
        </w:rPr>
        <w:t xml:space="preserve"> </w:t>
      </w:r>
      <w:r w:rsidR="00EC0575">
        <w:rPr>
          <w:rFonts w:ascii="Times New Roman" w:hAnsi="Times New Roman"/>
          <w:sz w:val="28"/>
          <w:szCs w:val="28"/>
        </w:rPr>
        <w:t xml:space="preserve">оплаты </w:t>
      </w:r>
      <w:r w:rsidR="009E581C">
        <w:rPr>
          <w:rFonts w:ascii="Times New Roman" w:hAnsi="Times New Roman"/>
          <w:sz w:val="28"/>
          <w:szCs w:val="28"/>
        </w:rPr>
        <w:t>обучения дополнительной профессии подростков</w:t>
      </w:r>
      <w:r w:rsidR="00EC0575">
        <w:rPr>
          <w:rFonts w:ascii="Times New Roman" w:hAnsi="Times New Roman"/>
          <w:sz w:val="28"/>
          <w:szCs w:val="28"/>
        </w:rPr>
        <w:t xml:space="preserve"> </w:t>
      </w:r>
      <w:r w:rsidR="00EB7985" w:rsidRPr="00EB7985">
        <w:rPr>
          <w:rFonts w:ascii="Times New Roman" w:hAnsi="Times New Roman"/>
          <w:sz w:val="28"/>
          <w:szCs w:val="28"/>
        </w:rPr>
        <w:t>находящихся в социально-опасном положении</w:t>
      </w:r>
      <w:r w:rsidR="00EB7985" w:rsidRPr="009E581C">
        <w:rPr>
          <w:rFonts w:ascii="Times New Roman" w:hAnsi="Times New Roman"/>
          <w:sz w:val="28"/>
          <w:szCs w:val="28"/>
        </w:rPr>
        <w:t xml:space="preserve"> </w:t>
      </w:r>
      <w:r w:rsidR="00EB7985">
        <w:rPr>
          <w:rFonts w:ascii="Times New Roman" w:hAnsi="Times New Roman"/>
          <w:sz w:val="28"/>
          <w:szCs w:val="28"/>
        </w:rPr>
        <w:t xml:space="preserve">и </w:t>
      </w:r>
      <w:r w:rsidR="00997656" w:rsidRPr="009E581C">
        <w:rPr>
          <w:rFonts w:ascii="Times New Roman" w:hAnsi="Times New Roman"/>
          <w:sz w:val="28"/>
          <w:szCs w:val="28"/>
        </w:rPr>
        <w:t xml:space="preserve">состоящих на учете в органах системы </w:t>
      </w:r>
      <w:r w:rsidR="00997656" w:rsidRPr="009E581C">
        <w:rPr>
          <w:rFonts w:ascii="Times New Roman" w:hAnsi="Times New Roman"/>
          <w:sz w:val="28"/>
          <w:szCs w:val="28"/>
        </w:rPr>
        <w:lastRenderedPageBreak/>
        <w:t>профилактики</w:t>
      </w:r>
      <w:r w:rsidR="00EC0575">
        <w:rPr>
          <w:rFonts w:ascii="Times New Roman" w:hAnsi="Times New Roman"/>
          <w:sz w:val="28"/>
          <w:szCs w:val="28"/>
        </w:rPr>
        <w:t>, либо укрепление материально-технической базы</w:t>
      </w:r>
      <w:r w:rsidR="00E7732F">
        <w:rPr>
          <w:rFonts w:ascii="Times New Roman" w:hAnsi="Times New Roman"/>
          <w:sz w:val="28"/>
          <w:szCs w:val="28"/>
        </w:rPr>
        <w:t xml:space="preserve"> </w:t>
      </w:r>
      <w:r w:rsidR="00E7732F" w:rsidRPr="00E62EED">
        <w:rPr>
          <w:rFonts w:ascii="Times New Roman" w:hAnsi="Times New Roman"/>
          <w:sz w:val="28"/>
          <w:szCs w:val="28"/>
        </w:rPr>
        <w:t>МАОУ «СОШ №8 с УИТП»</w:t>
      </w:r>
      <w:r w:rsidR="00E7732F">
        <w:rPr>
          <w:rFonts w:ascii="Times New Roman" w:hAnsi="Times New Roman"/>
          <w:sz w:val="28"/>
          <w:szCs w:val="28"/>
        </w:rPr>
        <w:t>.</w:t>
      </w:r>
    </w:p>
    <w:p w:rsidR="000C781E" w:rsidRPr="007B3553" w:rsidRDefault="000C781E" w:rsidP="000C781E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9F403C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ОПДН.</w:t>
      </w:r>
    </w:p>
    <w:p w:rsidR="00031394" w:rsidRDefault="009F403C" w:rsidP="0009278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</w:t>
      </w:r>
      <w:r w:rsidR="000C1CD0" w:rsidRPr="000C1CD0">
        <w:rPr>
          <w:rFonts w:ascii="Times New Roman" w:hAnsi="Times New Roman"/>
          <w:b/>
          <w:bCs/>
          <w:sz w:val="28"/>
          <w:szCs w:val="28"/>
        </w:rPr>
        <w:t>Мероприятие «Организация трудоустройства несовершеннолетних, состоящих на учете в органах системы профилактики в летний период</w:t>
      </w:r>
      <w:r w:rsidR="000C1CD0">
        <w:rPr>
          <w:rFonts w:ascii="Times New Roman" w:hAnsi="Times New Roman"/>
          <w:b/>
          <w:bCs/>
          <w:sz w:val="28"/>
          <w:szCs w:val="28"/>
        </w:rPr>
        <w:t>»</w:t>
      </w:r>
      <w:r w:rsidR="00031394">
        <w:rPr>
          <w:rFonts w:ascii="Times New Roman" w:hAnsi="Times New Roman"/>
          <w:b/>
          <w:bCs/>
          <w:sz w:val="28"/>
          <w:szCs w:val="28"/>
        </w:rPr>
        <w:t>.</w:t>
      </w:r>
    </w:p>
    <w:p w:rsidR="00E7732F" w:rsidRDefault="00E7732F" w:rsidP="0009278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В соответствии с Постановлением Главы района «Об обеспечении отдыха, оздоровления, и занятости</w:t>
      </w:r>
      <w:r w:rsidR="00167574">
        <w:rPr>
          <w:rFonts w:ascii="Times New Roman" w:hAnsi="Times New Roman"/>
          <w:bCs/>
          <w:sz w:val="28"/>
          <w:szCs w:val="28"/>
        </w:rPr>
        <w:t xml:space="preserve"> детей в летний период</w:t>
      </w:r>
      <w:r>
        <w:rPr>
          <w:rFonts w:ascii="Times New Roman" w:hAnsi="Times New Roman"/>
          <w:bCs/>
          <w:sz w:val="28"/>
          <w:szCs w:val="28"/>
        </w:rPr>
        <w:t>»</w:t>
      </w:r>
      <w:r w:rsidR="00167574">
        <w:rPr>
          <w:rFonts w:ascii="Times New Roman" w:hAnsi="Times New Roman"/>
          <w:bCs/>
          <w:sz w:val="28"/>
          <w:szCs w:val="28"/>
        </w:rPr>
        <w:t xml:space="preserve"> ежегодно </w:t>
      </w:r>
      <w:r w:rsidR="00DD7649">
        <w:rPr>
          <w:rFonts w:ascii="Times New Roman" w:hAnsi="Times New Roman"/>
          <w:bCs/>
          <w:sz w:val="28"/>
          <w:szCs w:val="28"/>
        </w:rPr>
        <w:t>органами системы профилактики создаются условия для охвата полезной занятостью</w:t>
      </w:r>
      <w:r w:rsidR="000503DB">
        <w:rPr>
          <w:rFonts w:ascii="Times New Roman" w:hAnsi="Times New Roman"/>
          <w:bCs/>
          <w:sz w:val="28"/>
          <w:szCs w:val="28"/>
        </w:rPr>
        <w:t xml:space="preserve"> и оздоровления детей в лагерях труда и отдыха Мирнинского района. В связи с чем на базе МАУ ДО «Центров дополнительного образования» Мирнинского района организованы общественные работы для несовершеннолетних граждан в возрасте с 14 до 18 лет в летний период, первоочередное внимание уделено занятости детей, находящихся в социально опасном положении. </w:t>
      </w:r>
    </w:p>
    <w:p w:rsidR="000503DB" w:rsidRDefault="000503DB" w:rsidP="000503DB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совета депутатов на текущий год, с последующим перечислением бюджетных ассигнований на счет МКУ «МРУО» </w:t>
      </w:r>
      <w:r>
        <w:rPr>
          <w:rFonts w:ascii="Times New Roman" w:hAnsi="Times New Roman"/>
          <w:sz w:val="28"/>
          <w:szCs w:val="28"/>
        </w:rPr>
        <w:t>для организации</w:t>
      </w:r>
      <w:r w:rsidRPr="000C781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оплаты за выполненную работу несовершеннолетним которые находятся в социально опасном положении и состоят на учете в Районной комиссии по делам несовершеннолетних и защите их прав МО «Мирнинский район».</w:t>
      </w:r>
    </w:p>
    <w:p w:rsidR="0077087F" w:rsidRDefault="0077087F" w:rsidP="0077087F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95ECB" w:rsidRDefault="00595ECB" w:rsidP="0077087F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</w:p>
    <w:p w:rsidR="00595ECB" w:rsidRPr="003F72DC" w:rsidRDefault="00F03545" w:rsidP="00595ECB">
      <w:pPr>
        <w:autoSpaceDE w:val="0"/>
        <w:autoSpaceDN w:val="0"/>
        <w:adjustRightInd w:val="0"/>
        <w:jc w:val="both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      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Задача 3. 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«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Проведение профилактической работы направленной на снижение алкоголизации</w:t>
      </w:r>
      <w:r w:rsidR="0075755D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и наркомании</w:t>
      </w:r>
      <w:r w:rsidR="00595ECB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 xml:space="preserve"> детского населения и родителей, имеющих несовершеннолетних детей, профилактика семейного неблагополучия</w:t>
      </w:r>
      <w:r w:rsidR="00D867D7" w:rsidRPr="003F72DC">
        <w:rPr>
          <w:rFonts w:ascii="Times New Roman" w:hAnsi="Times New Roman"/>
          <w:b/>
          <w:i/>
          <w:color w:val="000000" w:themeColor="text1"/>
          <w:sz w:val="28"/>
          <w:szCs w:val="28"/>
        </w:rPr>
        <w:t>»:</w:t>
      </w:r>
    </w:p>
    <w:p w:rsidR="00B4137D" w:rsidRDefault="00D867D7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21790">
        <w:rPr>
          <w:rFonts w:ascii="Times New Roman" w:hAnsi="Times New Roman"/>
          <w:b/>
          <w:i/>
          <w:sz w:val="28"/>
          <w:szCs w:val="28"/>
        </w:rPr>
        <w:t xml:space="preserve">  </w:t>
      </w:r>
      <w:r w:rsidR="00D21790">
        <w:rPr>
          <w:rFonts w:ascii="Times New Roman" w:hAnsi="Times New Roman"/>
          <w:b/>
          <w:i/>
          <w:sz w:val="28"/>
          <w:szCs w:val="28"/>
        </w:rPr>
        <w:t xml:space="preserve">    </w:t>
      </w:r>
      <w:r w:rsidR="00FD177B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D21790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3A278D" w:rsidRPr="003A278D">
        <w:rPr>
          <w:rFonts w:ascii="Times New Roman" w:hAnsi="Times New Roman"/>
          <w:b/>
          <w:sz w:val="28"/>
          <w:szCs w:val="28"/>
        </w:rPr>
        <w:t>«Оказание медицинской наркологической помощи подросткам, нуждающимся в лечении, и родителям, злоупотребляющим спиртными напитками (приобретение лекарственных препаратов, кодирование от алкогольной зависимости</w:t>
      </w:r>
      <w:r w:rsidR="003A278D" w:rsidRPr="009355EE">
        <w:rPr>
          <w:rFonts w:ascii="Times New Roman" w:hAnsi="Times New Roman"/>
          <w:b/>
          <w:szCs w:val="24"/>
        </w:rPr>
        <w:t xml:space="preserve"> </w:t>
      </w:r>
      <w:r w:rsidR="003A278D" w:rsidRPr="003A278D">
        <w:rPr>
          <w:rFonts w:ascii="Times New Roman" w:hAnsi="Times New Roman"/>
          <w:b/>
          <w:sz w:val="28"/>
          <w:szCs w:val="28"/>
        </w:rPr>
        <w:t>родителей</w:t>
      </w:r>
      <w:r w:rsidR="003A278D" w:rsidRPr="009355EE">
        <w:rPr>
          <w:rFonts w:ascii="Times New Roman" w:hAnsi="Times New Roman"/>
          <w:b/>
          <w:szCs w:val="24"/>
        </w:rPr>
        <w:t>)</w:t>
      </w:r>
      <w:r w:rsidR="003A278D" w:rsidRPr="009355EE">
        <w:rPr>
          <w:rFonts w:ascii="Times New Roman" w:hAnsi="Times New Roman"/>
          <w:b/>
          <w:bCs/>
          <w:szCs w:val="24"/>
        </w:rPr>
        <w:t xml:space="preserve"> </w:t>
      </w:r>
      <w:r w:rsidR="00D21790">
        <w:rPr>
          <w:rFonts w:ascii="Times New Roman" w:hAnsi="Times New Roman"/>
          <w:sz w:val="28"/>
          <w:szCs w:val="28"/>
        </w:rPr>
        <w:t>реализуется путем приобретения</w:t>
      </w:r>
      <w:r w:rsidR="00D21790" w:rsidRPr="00D21790">
        <w:rPr>
          <w:rFonts w:ascii="Times New Roman" w:hAnsi="Times New Roman"/>
          <w:sz w:val="28"/>
          <w:szCs w:val="28"/>
        </w:rPr>
        <w:t xml:space="preserve"> медицинских препаратов</w:t>
      </w:r>
      <w:r w:rsidR="00031394">
        <w:rPr>
          <w:rFonts w:ascii="Times New Roman" w:hAnsi="Times New Roman"/>
          <w:sz w:val="28"/>
          <w:szCs w:val="28"/>
        </w:rPr>
        <w:t xml:space="preserve"> </w:t>
      </w:r>
      <w:r w:rsidR="00031394" w:rsidRPr="00D21790">
        <w:rPr>
          <w:rFonts w:ascii="Times New Roman" w:hAnsi="Times New Roman"/>
          <w:sz w:val="28"/>
          <w:szCs w:val="28"/>
        </w:rPr>
        <w:t>не входящих в перечень ОМС</w:t>
      </w:r>
      <w:r w:rsidR="00031394">
        <w:rPr>
          <w:rFonts w:ascii="Times New Roman" w:hAnsi="Times New Roman"/>
          <w:sz w:val="28"/>
          <w:szCs w:val="28"/>
        </w:rPr>
        <w:t>, для оказания наркологической помощи несовершеннолетним и родителям употребляющим спиртные напитки в условиях наркологического отделения ГБУ РС(Я) «Мирнинская центральная районная больница»</w:t>
      </w:r>
      <w:r w:rsidR="00BB3B5B">
        <w:rPr>
          <w:rFonts w:ascii="Times New Roman" w:hAnsi="Times New Roman"/>
          <w:sz w:val="28"/>
          <w:szCs w:val="28"/>
        </w:rPr>
        <w:t xml:space="preserve"> (далее- ГБУ РС(Я) «МЦРБ»)</w:t>
      </w:r>
      <w:r w:rsidR="00A96B3A">
        <w:rPr>
          <w:rFonts w:ascii="Times New Roman" w:hAnsi="Times New Roman"/>
          <w:sz w:val="28"/>
          <w:szCs w:val="28"/>
        </w:rPr>
        <w:t>, ГБУ РС(Я) «Айхальская городская больница»</w:t>
      </w:r>
      <w:r w:rsidR="00044348">
        <w:rPr>
          <w:rFonts w:ascii="Times New Roman" w:hAnsi="Times New Roman"/>
          <w:sz w:val="28"/>
          <w:szCs w:val="28"/>
        </w:rPr>
        <w:t xml:space="preserve"> (далее – ГБУ РС(Я) «АГБ»)</w:t>
      </w:r>
      <w:r w:rsidR="00031394">
        <w:rPr>
          <w:rFonts w:ascii="Times New Roman" w:hAnsi="Times New Roman"/>
          <w:sz w:val="28"/>
          <w:szCs w:val="28"/>
        </w:rPr>
        <w:t>.</w:t>
      </w:r>
    </w:p>
    <w:p w:rsidR="003877B5" w:rsidRDefault="00B4137D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</w:t>
      </w:r>
      <w:r w:rsidR="00031394">
        <w:rPr>
          <w:rFonts w:ascii="Times New Roman" w:hAnsi="Times New Roman"/>
          <w:sz w:val="28"/>
          <w:szCs w:val="28"/>
        </w:rPr>
        <w:t xml:space="preserve"> Ле</w:t>
      </w:r>
      <w:r w:rsidR="00A96B3A">
        <w:rPr>
          <w:rFonts w:ascii="Times New Roman" w:hAnsi="Times New Roman"/>
          <w:sz w:val="28"/>
          <w:szCs w:val="28"/>
        </w:rPr>
        <w:t xml:space="preserve">чение </w:t>
      </w:r>
      <w:r w:rsidR="003877B5">
        <w:rPr>
          <w:rFonts w:ascii="Times New Roman" w:hAnsi="Times New Roman"/>
          <w:sz w:val="28"/>
          <w:szCs w:val="28"/>
        </w:rPr>
        <w:t xml:space="preserve">наркологическими препаратами, </w:t>
      </w:r>
      <w:r w:rsidR="00A96B3A">
        <w:rPr>
          <w:rFonts w:ascii="Times New Roman" w:hAnsi="Times New Roman"/>
          <w:sz w:val="28"/>
          <w:szCs w:val="28"/>
        </w:rPr>
        <w:t xml:space="preserve">приобретаемыми в рамках </w:t>
      </w:r>
      <w:r w:rsidR="003877B5">
        <w:rPr>
          <w:rFonts w:ascii="Times New Roman" w:hAnsi="Times New Roman"/>
          <w:sz w:val="28"/>
          <w:szCs w:val="28"/>
        </w:rPr>
        <w:t>муниципальной программы,</w:t>
      </w:r>
      <w:r w:rsidR="00031394">
        <w:rPr>
          <w:rFonts w:ascii="Times New Roman" w:hAnsi="Times New Roman"/>
          <w:sz w:val="28"/>
          <w:szCs w:val="28"/>
        </w:rPr>
        <w:t xml:space="preserve"> осуществляет </w:t>
      </w:r>
      <w:r>
        <w:rPr>
          <w:rFonts w:ascii="Times New Roman" w:hAnsi="Times New Roman"/>
          <w:sz w:val="28"/>
          <w:szCs w:val="28"/>
        </w:rPr>
        <w:t>врач психиатр-</w:t>
      </w:r>
      <w:r w:rsidR="00031394">
        <w:rPr>
          <w:rFonts w:ascii="Times New Roman" w:hAnsi="Times New Roman"/>
          <w:sz w:val="28"/>
          <w:szCs w:val="28"/>
        </w:rPr>
        <w:t xml:space="preserve">нарколог, </w:t>
      </w:r>
      <w:r w:rsidR="00BB3B5B">
        <w:rPr>
          <w:rFonts w:ascii="Times New Roman" w:hAnsi="Times New Roman"/>
          <w:sz w:val="28"/>
          <w:szCs w:val="28"/>
        </w:rPr>
        <w:t>по направлению Районной комиссии по делам несовершеннолетних и защите их прав МО «Мирнинский район»</w:t>
      </w:r>
      <w:r w:rsidR="00031394">
        <w:rPr>
          <w:rFonts w:ascii="Times New Roman" w:hAnsi="Times New Roman"/>
          <w:sz w:val="28"/>
          <w:szCs w:val="28"/>
        </w:rPr>
        <w:t xml:space="preserve">. Организация </w:t>
      </w:r>
      <w:r>
        <w:rPr>
          <w:rFonts w:ascii="Times New Roman" w:hAnsi="Times New Roman"/>
          <w:sz w:val="28"/>
          <w:szCs w:val="28"/>
        </w:rPr>
        <w:t xml:space="preserve">закупок и </w:t>
      </w:r>
      <w:r w:rsidR="00031394">
        <w:rPr>
          <w:rFonts w:ascii="Times New Roman" w:hAnsi="Times New Roman"/>
          <w:sz w:val="28"/>
          <w:szCs w:val="28"/>
        </w:rPr>
        <w:t>приобретения необходимых препаратов осуществляется по письменной заявке ГБУ РС(Я) «МЦРБ»</w:t>
      </w:r>
      <w:r w:rsidR="00BB3B5B">
        <w:rPr>
          <w:rFonts w:ascii="Times New Roman" w:hAnsi="Times New Roman"/>
          <w:sz w:val="28"/>
          <w:szCs w:val="28"/>
        </w:rPr>
        <w:t xml:space="preserve"> и ГБУ РС(Я) «АГБ»</w:t>
      </w:r>
      <w:r w:rsidR="00D21790" w:rsidRPr="00D21790">
        <w:rPr>
          <w:rFonts w:ascii="Times New Roman" w:hAnsi="Times New Roman"/>
          <w:sz w:val="28"/>
          <w:szCs w:val="28"/>
        </w:rPr>
        <w:t xml:space="preserve"> </w:t>
      </w:r>
      <w:r w:rsidR="00031394">
        <w:rPr>
          <w:rFonts w:ascii="Times New Roman" w:hAnsi="Times New Roman"/>
          <w:sz w:val="28"/>
          <w:szCs w:val="28"/>
        </w:rPr>
        <w:t xml:space="preserve">в адрес Отдела по делам несовершеннолетних Администрации МО «Мирнинский район». </w:t>
      </w:r>
    </w:p>
    <w:p w:rsidR="00D867D7" w:rsidRDefault="003877B5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1394">
        <w:rPr>
          <w:rFonts w:ascii="Times New Roman" w:hAnsi="Times New Roman"/>
          <w:sz w:val="28"/>
          <w:szCs w:val="28"/>
        </w:rPr>
        <w:t xml:space="preserve">Приобретение необходимых лекарственных препаратов производится </w:t>
      </w:r>
      <w:r w:rsidR="00D21790" w:rsidRPr="00D21790">
        <w:rPr>
          <w:rFonts w:ascii="Times New Roman" w:hAnsi="Times New Roman"/>
          <w:sz w:val="28"/>
          <w:szCs w:val="28"/>
        </w:rPr>
        <w:t>путем проведения закупок в соответствии с ФЗ-44</w:t>
      </w:r>
      <w:r w:rsidR="00D21790">
        <w:rPr>
          <w:rFonts w:ascii="Times New Roman" w:hAnsi="Times New Roman"/>
          <w:sz w:val="28"/>
          <w:szCs w:val="28"/>
        </w:rPr>
        <w:t>.</w:t>
      </w:r>
      <w:r w:rsidR="00176A6C">
        <w:rPr>
          <w:rFonts w:ascii="Times New Roman" w:hAnsi="Times New Roman"/>
          <w:sz w:val="28"/>
          <w:szCs w:val="28"/>
        </w:rPr>
        <w:t xml:space="preserve"> </w:t>
      </w:r>
    </w:p>
    <w:p w:rsidR="00031394" w:rsidRDefault="00B4137D" w:rsidP="00595ECB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031394">
        <w:rPr>
          <w:rFonts w:ascii="Times New Roman" w:hAnsi="Times New Roman"/>
          <w:sz w:val="28"/>
          <w:szCs w:val="28"/>
        </w:rPr>
        <w:t xml:space="preserve">Приобретенные лекарственных средств для лечения и реабилитации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031394">
        <w:rPr>
          <w:rFonts w:ascii="Times New Roman" w:hAnsi="Times New Roman"/>
          <w:sz w:val="28"/>
          <w:szCs w:val="28"/>
        </w:rPr>
        <w:t xml:space="preserve">алкогольной зависимости передаются по акту приема-передачи </w:t>
      </w:r>
      <w:r w:rsidR="00CC24D5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лавному врачу либо </w:t>
      </w:r>
      <w:r w:rsidR="00031394">
        <w:rPr>
          <w:rFonts w:ascii="Times New Roman" w:hAnsi="Times New Roman"/>
          <w:sz w:val="28"/>
          <w:szCs w:val="28"/>
        </w:rPr>
        <w:t>руководителю нарко</w:t>
      </w:r>
      <w:r w:rsidR="00044348">
        <w:rPr>
          <w:rFonts w:ascii="Times New Roman" w:hAnsi="Times New Roman"/>
          <w:sz w:val="28"/>
          <w:szCs w:val="28"/>
        </w:rPr>
        <w:t>логического отделения ГБУ РС(Я) «МЦРБ» и/или ГБУ РС(Я) «АГБ»</w:t>
      </w:r>
      <w:r w:rsidR="0035680A">
        <w:rPr>
          <w:rFonts w:ascii="Times New Roman" w:hAnsi="Times New Roman"/>
          <w:sz w:val="28"/>
          <w:szCs w:val="28"/>
        </w:rPr>
        <w:t>.</w:t>
      </w:r>
    </w:p>
    <w:p w:rsidR="00D21790" w:rsidRPr="007B3553" w:rsidRDefault="00D2179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FD177B">
        <w:rPr>
          <w:rFonts w:ascii="Times New Roman" w:hAnsi="Times New Roman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D21790" w:rsidRDefault="00D2179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FD177B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4137D" w:rsidRDefault="00D21790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  <w:r w:rsidRP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Pr="0070645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FD177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</w:t>
      </w:r>
      <w:r w:rsidR="00706453" w:rsidRPr="00706453">
        <w:rPr>
          <w:rFonts w:ascii="Times New Roman" w:hAnsi="Times New Roman"/>
          <w:b/>
          <w:sz w:val="28"/>
          <w:szCs w:val="28"/>
        </w:rPr>
        <w:t xml:space="preserve">Мероприятие </w:t>
      </w:r>
      <w:r w:rsidR="0075755D" w:rsidRPr="0075755D">
        <w:rPr>
          <w:rFonts w:ascii="Times New Roman" w:hAnsi="Times New Roman"/>
          <w:b/>
          <w:sz w:val="28"/>
          <w:szCs w:val="28"/>
        </w:rPr>
        <w:t>«Выявление наличия психоактивных веществ в организме подростков (приобретение  сопутствующих тест-полосок для аппарата  экспресс анализатора мочи)»</w:t>
      </w:r>
      <w:r w:rsidR="00B4137D">
        <w:rPr>
          <w:rFonts w:ascii="Times New Roman" w:hAnsi="Times New Roman"/>
          <w:b/>
          <w:sz w:val="28"/>
          <w:szCs w:val="28"/>
        </w:rPr>
        <w:t>.</w:t>
      </w:r>
    </w:p>
    <w:p w:rsidR="00B4137D" w:rsidRDefault="00B4137D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</w:t>
      </w:r>
      <w:r w:rsidRPr="00B4137D">
        <w:rPr>
          <w:rFonts w:ascii="Times New Roman" w:hAnsi="Times New Roman"/>
          <w:sz w:val="28"/>
          <w:szCs w:val="28"/>
        </w:rPr>
        <w:t>В рамках ежегодного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наркотестирования несовершеннолетних в образовательных организациях Мирнинского района, выявляется ряд подростков с преобладающими факторами возможного риска употребления наркотических веществ. Для проведения наркотестирования подростков детским врачом наркологом ГБУ РС(Я) «МЦРБ»</w:t>
      </w:r>
      <w:r w:rsidR="00FE46C5">
        <w:rPr>
          <w:rFonts w:ascii="Times New Roman" w:hAnsi="Times New Roman"/>
          <w:sz w:val="28"/>
          <w:szCs w:val="28"/>
        </w:rPr>
        <w:t xml:space="preserve"> и ГБУ РС(Я) «АГБ»</w:t>
      </w:r>
      <w:r>
        <w:rPr>
          <w:rFonts w:ascii="Times New Roman" w:hAnsi="Times New Roman"/>
          <w:sz w:val="28"/>
          <w:szCs w:val="28"/>
        </w:rPr>
        <w:t xml:space="preserve">, необходимо приобретение расходных материалов в виде тест-полосок для аппарата экспресс анализатора мочи. Также детский врач нарколог проводит необходимые исследования по запросу законных представителей и с их согласия, в том числе в отношении несовершеннолетних находящихся в социально опасном положении и состоящими на учете в органах и учреждениях системы профилактики. </w:t>
      </w:r>
    </w:p>
    <w:p w:rsidR="00D21790" w:rsidRDefault="00B4137D" w:rsidP="00D21790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Данное мероприятия </w:t>
      </w:r>
      <w:r w:rsidR="00706453" w:rsidRPr="00706453">
        <w:rPr>
          <w:rFonts w:ascii="Times New Roman" w:hAnsi="Times New Roman"/>
          <w:sz w:val="28"/>
          <w:szCs w:val="28"/>
        </w:rPr>
        <w:t xml:space="preserve">реализуется </w:t>
      </w:r>
      <w:r>
        <w:rPr>
          <w:rFonts w:ascii="Times New Roman" w:hAnsi="Times New Roman"/>
          <w:sz w:val="28"/>
          <w:szCs w:val="28"/>
        </w:rPr>
        <w:t xml:space="preserve"> </w:t>
      </w:r>
      <w:r w:rsidR="00706453" w:rsidRPr="00706453">
        <w:rPr>
          <w:rFonts w:ascii="Times New Roman" w:hAnsi="Times New Roman"/>
          <w:sz w:val="28"/>
          <w:szCs w:val="28"/>
        </w:rPr>
        <w:t>путем приобретения сопутствую</w:t>
      </w:r>
      <w:r>
        <w:rPr>
          <w:rFonts w:ascii="Times New Roman" w:hAnsi="Times New Roman"/>
          <w:sz w:val="28"/>
          <w:szCs w:val="28"/>
        </w:rPr>
        <w:t xml:space="preserve">щих тест-полосок для  аппарата </w:t>
      </w:r>
      <w:r w:rsidR="00CC24D5">
        <w:rPr>
          <w:rFonts w:ascii="Times New Roman" w:hAnsi="Times New Roman"/>
          <w:sz w:val="28"/>
          <w:szCs w:val="28"/>
        </w:rPr>
        <w:t>э</w:t>
      </w:r>
      <w:r w:rsidR="00706453" w:rsidRPr="00706453">
        <w:rPr>
          <w:rFonts w:ascii="Times New Roman" w:hAnsi="Times New Roman"/>
          <w:sz w:val="28"/>
          <w:szCs w:val="28"/>
        </w:rPr>
        <w:t>кспресс анализатора мочи, путем проведения закупок в соответствии с ФЗ-44</w:t>
      </w:r>
      <w:r w:rsidR="001A411F">
        <w:rPr>
          <w:rFonts w:ascii="Times New Roman" w:hAnsi="Times New Roman"/>
          <w:sz w:val="28"/>
          <w:szCs w:val="28"/>
        </w:rPr>
        <w:t>, в</w:t>
      </w:r>
      <w:r w:rsidR="001A411F" w:rsidRPr="00CD0B71">
        <w:rPr>
          <w:rFonts w:ascii="Times New Roman" w:hAnsi="Times New Roman"/>
          <w:sz w:val="28"/>
          <w:szCs w:val="28"/>
        </w:rPr>
        <w:t xml:space="preserve"> целях проведения профилактической работы, направленной на выявление и установление потребления наркотических и психоактивных веществ в организме ребенка, во время проведения ежегодного наркологического </w:t>
      </w:r>
      <w:r w:rsidR="001A411F" w:rsidRPr="00CD0B71">
        <w:rPr>
          <w:rFonts w:ascii="Times New Roman" w:hAnsi="Times New Roman"/>
          <w:sz w:val="28"/>
          <w:szCs w:val="28"/>
        </w:rPr>
        <w:lastRenderedPageBreak/>
        <w:t>тестирования, необхо</w:t>
      </w:r>
      <w:r w:rsidR="001A411F">
        <w:rPr>
          <w:rFonts w:ascii="Times New Roman" w:hAnsi="Times New Roman"/>
          <w:sz w:val="28"/>
          <w:szCs w:val="28"/>
        </w:rPr>
        <w:t>димы</w:t>
      </w:r>
      <w:r w:rsidR="00CC24D5">
        <w:rPr>
          <w:rFonts w:ascii="Times New Roman" w:hAnsi="Times New Roman"/>
          <w:sz w:val="28"/>
          <w:szCs w:val="28"/>
        </w:rPr>
        <w:t>е</w:t>
      </w:r>
      <w:r w:rsidR="001A411F">
        <w:rPr>
          <w:rFonts w:ascii="Times New Roman" w:hAnsi="Times New Roman"/>
          <w:sz w:val="28"/>
          <w:szCs w:val="28"/>
        </w:rPr>
        <w:t xml:space="preserve"> расходные материалы для наркотестирования несовершеннолетних.</w:t>
      </w:r>
    </w:p>
    <w:p w:rsidR="00CC24D5" w:rsidRPr="00CC24D5" w:rsidRDefault="00CC24D5" w:rsidP="00CC24D5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Приобретенные тест системы передаются по акту приема-передачи Главному врачу либо руководителю наркологического отделения ГБУ РС(Я) «Мирнинская центральная районная больница»</w:t>
      </w:r>
      <w:r w:rsidR="00FE46C5">
        <w:rPr>
          <w:rFonts w:ascii="Times New Roman" w:hAnsi="Times New Roman"/>
          <w:sz w:val="28"/>
          <w:szCs w:val="28"/>
        </w:rPr>
        <w:t>, ГБУ РС(Я) «Айхальская городская больница»</w:t>
      </w:r>
      <w:r>
        <w:rPr>
          <w:rFonts w:ascii="Times New Roman" w:hAnsi="Times New Roman"/>
          <w:sz w:val="28"/>
          <w:szCs w:val="28"/>
        </w:rPr>
        <w:t>.</w:t>
      </w:r>
    </w:p>
    <w:p w:rsidR="00FD177B" w:rsidRPr="007B3553" w:rsidRDefault="00FD177B" w:rsidP="00FD177B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     </w:t>
      </w:r>
      <w:r w:rsidR="0059485B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Финансирование по данному мероприятию осуществляется за счет средств муниципального бюджета МО «Мирнинский район» при его утверждении решением Мирнинского районного совета депутатов на текущий год.</w:t>
      </w:r>
    </w:p>
    <w:p w:rsidR="00317ED6" w:rsidRDefault="00FD177B" w:rsidP="0059485B">
      <w:pPr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7B3553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  <w:r w:rsidR="005948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B3553">
        <w:rPr>
          <w:rFonts w:ascii="Times New Roman" w:hAnsi="Times New Roman"/>
          <w:color w:val="000000" w:themeColor="text1"/>
          <w:sz w:val="28"/>
          <w:szCs w:val="28"/>
        </w:rPr>
        <w:t>Исполнитель мероприятия: ОПДН.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2033F8" w:rsidRDefault="002033F8" w:rsidP="002B3CCC">
      <w:p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</w:p>
    <w:p w:rsidR="00B570D8" w:rsidRDefault="00B570D8" w:rsidP="002C68D8">
      <w:pPr>
        <w:tabs>
          <w:tab w:val="left" w:pos="1134"/>
        </w:tabs>
        <w:overflowPunct w:val="0"/>
        <w:autoSpaceDE w:val="0"/>
        <w:autoSpaceDN w:val="0"/>
        <w:adjustRightInd w:val="0"/>
        <w:ind w:left="568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2C68D8" w:rsidRPr="00AE71F2" w:rsidRDefault="002C68D8" w:rsidP="002C68D8">
      <w:pPr>
        <w:tabs>
          <w:tab w:val="left" w:pos="1134"/>
        </w:tabs>
        <w:overflowPunct w:val="0"/>
        <w:autoSpaceDE w:val="0"/>
        <w:autoSpaceDN w:val="0"/>
        <w:adjustRightInd w:val="0"/>
        <w:ind w:left="568"/>
        <w:jc w:val="center"/>
        <w:textAlignment w:val="baseline"/>
        <w:outlineLvl w:val="0"/>
        <w:rPr>
          <w:rFonts w:ascii="Times New Roman" w:hAnsi="Times New Roman"/>
          <w:sz w:val="28"/>
          <w:szCs w:val="28"/>
        </w:rPr>
      </w:pPr>
    </w:p>
    <w:p w:rsidR="002C68D8" w:rsidRPr="002C68D8" w:rsidRDefault="002C68D8" w:rsidP="002C68D8">
      <w:pPr>
        <w:tabs>
          <w:tab w:val="left" w:pos="1134"/>
        </w:tabs>
        <w:overflowPunct w:val="0"/>
        <w:autoSpaceDE w:val="0"/>
        <w:autoSpaceDN w:val="0"/>
        <w:adjustRightInd w:val="0"/>
        <w:ind w:left="568"/>
        <w:jc w:val="center"/>
        <w:textAlignment w:val="baseline"/>
        <w:outlineLvl w:val="0"/>
        <w:rPr>
          <w:rFonts w:ascii="Times New Roman" w:hAnsi="Times New Roman"/>
          <w:b/>
          <w:sz w:val="28"/>
          <w:szCs w:val="28"/>
        </w:rPr>
      </w:pPr>
    </w:p>
    <w:p w:rsidR="001243BB" w:rsidRPr="003020A2" w:rsidRDefault="00FD24ED" w:rsidP="00813316">
      <w:pPr>
        <w:tabs>
          <w:tab w:val="left" w:pos="1477"/>
        </w:tabs>
        <w:rPr>
          <w:sz w:val="28"/>
          <w:szCs w:val="28"/>
        </w:rPr>
        <w:sectPr w:rsidR="001243BB" w:rsidRPr="003020A2" w:rsidSect="00031394">
          <w:pgSz w:w="11906" w:h="16838"/>
          <w:pgMar w:top="709" w:right="707" w:bottom="709" w:left="1134" w:header="567" w:footer="0" w:gutter="0"/>
          <w:cols w:space="708"/>
          <w:titlePg/>
          <w:docGrid w:linePitch="360"/>
        </w:sectPr>
      </w:pPr>
      <w:r w:rsidRPr="003020A2">
        <w:rPr>
          <w:sz w:val="28"/>
          <w:szCs w:val="28"/>
        </w:rPr>
        <w:tab/>
      </w:r>
    </w:p>
    <w:p w:rsidR="00B53490" w:rsidRDefault="00B53490" w:rsidP="0081331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b/>
          <w:sz w:val="28"/>
          <w:szCs w:val="24"/>
        </w:rPr>
      </w:pPr>
    </w:p>
    <w:p w:rsidR="00D63EA6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3020A2">
        <w:rPr>
          <w:b/>
          <w:sz w:val="28"/>
          <w:szCs w:val="24"/>
        </w:rPr>
        <w:t>РАЗДЕЛ 3.</w:t>
      </w:r>
    </w:p>
    <w:p w:rsidR="00D63EA6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 w:rsidRPr="003020A2">
        <w:rPr>
          <w:b/>
          <w:sz w:val="28"/>
          <w:szCs w:val="24"/>
        </w:rPr>
        <w:t>ПЕРЕЧЕНЬ МЕРОПРИЯТИЙ И РЕСУРСНОЕ ОБЕСПЕЧЕНИЕ</w:t>
      </w:r>
    </w:p>
    <w:p w:rsidR="00D63EA6" w:rsidRPr="008B6F11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8"/>
          <w:szCs w:val="24"/>
        </w:rPr>
      </w:pPr>
      <w:r>
        <w:rPr>
          <w:b/>
          <w:sz w:val="28"/>
          <w:szCs w:val="24"/>
        </w:rPr>
        <w:t>муниципальной программы</w:t>
      </w:r>
    </w:p>
    <w:p w:rsidR="00D63EA6" w:rsidRPr="00CC3553" w:rsidRDefault="00D63EA6" w:rsidP="00D63EA6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center"/>
        <w:textAlignment w:val="baseline"/>
        <w:rPr>
          <w:b/>
          <w:sz w:val="2"/>
          <w:szCs w:val="2"/>
        </w:rPr>
      </w:pPr>
    </w:p>
    <w:p w:rsidR="00D63EA6" w:rsidRDefault="00D63EA6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4"/>
        </w:rPr>
      </w:pPr>
      <w:r w:rsidRPr="003020A2">
        <w:rPr>
          <w:b/>
          <w:sz w:val="28"/>
          <w:szCs w:val="28"/>
        </w:rPr>
        <w:t xml:space="preserve"> </w:t>
      </w:r>
      <w:r w:rsidRPr="003020A2"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/>
          <w:b/>
          <w:sz w:val="28"/>
          <w:szCs w:val="24"/>
        </w:rPr>
        <w:t>Профилактика безнадзорности и правонарушений среди несовершеннолетних</w:t>
      </w:r>
      <w:r w:rsidR="00321515">
        <w:rPr>
          <w:rFonts w:ascii="Times New Roman" w:hAnsi="Times New Roman"/>
          <w:b/>
          <w:sz w:val="28"/>
          <w:szCs w:val="24"/>
        </w:rPr>
        <w:t>»</w:t>
      </w:r>
      <w:r>
        <w:rPr>
          <w:rFonts w:ascii="Times New Roman" w:hAnsi="Times New Roman"/>
          <w:b/>
          <w:sz w:val="28"/>
          <w:szCs w:val="24"/>
        </w:rPr>
        <w:t xml:space="preserve"> </w:t>
      </w:r>
    </w:p>
    <w:p w:rsidR="00D63EA6" w:rsidRDefault="00650D4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4"/>
        </w:rPr>
        <w:t>на 2024-2028</w:t>
      </w:r>
      <w:r w:rsidR="00D63EA6">
        <w:rPr>
          <w:rFonts w:ascii="Times New Roman" w:hAnsi="Times New Roman"/>
          <w:b/>
          <w:sz w:val="28"/>
          <w:szCs w:val="24"/>
        </w:rPr>
        <w:t xml:space="preserve"> годы</w:t>
      </w:r>
    </w:p>
    <w:p w:rsidR="00DC7F51" w:rsidRPr="00DC7F51" w:rsidRDefault="00DC7F51" w:rsidP="00DC7F51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</w:t>
      </w:r>
      <w:r w:rsidRPr="00DC7F51">
        <w:rPr>
          <w:rFonts w:ascii="Times New Roman" w:hAnsi="Times New Roman"/>
          <w:sz w:val="16"/>
          <w:szCs w:val="16"/>
        </w:rPr>
        <w:t>Таблица 1</w:t>
      </w:r>
    </w:p>
    <w:p w:rsidR="00DC7F51" w:rsidRDefault="00DC7F5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tbl>
      <w:tblPr>
        <w:tblW w:w="5306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6"/>
        <w:gridCol w:w="4607"/>
        <w:gridCol w:w="2583"/>
        <w:gridCol w:w="1701"/>
        <w:gridCol w:w="1560"/>
        <w:gridCol w:w="1557"/>
        <w:gridCol w:w="1563"/>
        <w:gridCol w:w="1544"/>
      </w:tblGrid>
      <w:tr w:rsidR="00DC7F51" w:rsidRPr="00A02212" w:rsidTr="00A02AD3">
        <w:trPr>
          <w:cantSplit/>
        </w:trPr>
        <w:tc>
          <w:tcPr>
            <w:tcW w:w="184" w:type="pct"/>
            <w:vMerge w:val="restar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02212">
              <w:rPr>
                <w:rFonts w:ascii="Times New Roman" w:hAnsi="Times New Roman"/>
                <w:b/>
                <w:bCs/>
                <w:szCs w:val="24"/>
              </w:rPr>
              <w:t>№</w:t>
            </w:r>
          </w:p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68" w:type="pct"/>
            <w:vMerge w:val="restart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Мероприятия по реализации</w:t>
            </w:r>
          </w:p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A02212">
              <w:rPr>
                <w:rFonts w:ascii="Times New Roman" w:hAnsi="Times New Roman"/>
                <w:b/>
                <w:szCs w:val="24"/>
              </w:rPr>
              <w:t>программы</w:t>
            </w:r>
          </w:p>
        </w:tc>
        <w:tc>
          <w:tcPr>
            <w:tcW w:w="823" w:type="pct"/>
            <w:vMerge w:val="restar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A02212">
              <w:rPr>
                <w:rFonts w:ascii="Times New Roman" w:hAnsi="Times New Roman"/>
                <w:b/>
                <w:bCs/>
                <w:szCs w:val="24"/>
              </w:rPr>
              <w:t>Источники финансирования</w:t>
            </w:r>
          </w:p>
        </w:tc>
        <w:tc>
          <w:tcPr>
            <w:tcW w:w="2033" w:type="pct"/>
            <w:gridSpan w:val="4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  <w:r w:rsidRPr="00A02212">
              <w:rPr>
                <w:rFonts w:ascii="Times New Roman" w:hAnsi="Times New Roman"/>
                <w:szCs w:val="24"/>
              </w:rPr>
              <w:t>Объем финансирования по годам</w:t>
            </w:r>
          </w:p>
        </w:tc>
        <w:tc>
          <w:tcPr>
            <w:tcW w:w="492" w:type="pct"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</w:trPr>
        <w:tc>
          <w:tcPr>
            <w:tcW w:w="184" w:type="pct"/>
            <w:vMerge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1468" w:type="pct"/>
            <w:vMerge/>
          </w:tcPr>
          <w:p w:rsidR="00DC7F51" w:rsidRPr="00A02212" w:rsidRDefault="00DC7F51" w:rsidP="00DC7F51">
            <w:pPr>
              <w:pStyle w:val="4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vMerge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542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2024</w:t>
            </w:r>
          </w:p>
        </w:tc>
        <w:tc>
          <w:tcPr>
            <w:tcW w:w="497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>2025</w:t>
            </w:r>
          </w:p>
        </w:tc>
        <w:tc>
          <w:tcPr>
            <w:tcW w:w="496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2026 </w:t>
            </w:r>
          </w:p>
        </w:tc>
        <w:tc>
          <w:tcPr>
            <w:tcW w:w="497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2027 </w:t>
            </w:r>
          </w:p>
        </w:tc>
        <w:tc>
          <w:tcPr>
            <w:tcW w:w="492" w:type="pct"/>
          </w:tcPr>
          <w:p w:rsidR="00DC7F51" w:rsidRPr="00A02212" w:rsidRDefault="00DC7F51" w:rsidP="00DC7F51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>
              <w:rPr>
                <w:rFonts w:ascii="Times New Roman" w:hAnsi="Times New Roman"/>
                <w:b/>
                <w:bCs/>
                <w:szCs w:val="24"/>
              </w:rPr>
              <w:t xml:space="preserve">2028 </w:t>
            </w: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8D1816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Проведение практических конференций, «Круглых столов», собраний, совещаний, семинаров, курсов повышения квалификации для специалистов органов и учреждений системы профилактики по вопросам предупреждения преступлений и правонарушений, алкоголизма, наркомании и токсикомании среди несовершеннолетних, находящихся в социально опасном положении и их родителей, профилактики преступлений против половой неприкосновенности несовершеннолетних, профилактики аутодеструктивного поведения, педагогической поддержки детей оказавшихся в трудной жизненной ситуации.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500 000,0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500 000,0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500 000,0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500 000,0 </w:t>
            </w:r>
          </w:p>
        </w:tc>
      </w:tr>
      <w:tr w:rsidR="00DC7F51" w:rsidRPr="00A02212" w:rsidTr="00A02AD3">
        <w:trPr>
          <w:cantSplit/>
          <w:trHeight w:val="501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50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D27A3" w:rsidP="001127E6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</w:t>
            </w:r>
            <w:r w:rsidR="00DC7F51"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 w:val="restart"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  </w:t>
            </w:r>
          </w:p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  2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1127E6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Осуществление отдельных государственных полномочий по исполнению функций Комиссии по делам несовершеннолетних и защите их прав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DC7F51" w:rsidRPr="009355EE" w:rsidRDefault="003E747B" w:rsidP="00BF4D1D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0B25B6" w:rsidP="000B25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5 156 750,84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DC7F51" w:rsidRPr="009355EE" w:rsidRDefault="003E747B" w:rsidP="005302D0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3E747B" w:rsidP="005302D0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DC7F51" w:rsidRPr="009355EE" w:rsidRDefault="003E747B" w:rsidP="005302D0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</w:tr>
      <w:tr w:rsidR="00DC7F51" w:rsidRPr="00A02212" w:rsidTr="00A02AD3">
        <w:trPr>
          <w:cantSplit/>
          <w:trHeight w:val="428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406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3E747B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0B25B6" w:rsidP="000B25B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5 156 750,84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3E747B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3E747B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3E747B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iCs/>
                <w:szCs w:val="24"/>
              </w:rPr>
              <w:t>4 551 030,00</w:t>
            </w: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5302D0">
            <w:pPr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Организация обучения дополнительной профессии детей «группы риска» в МОУ «СОШ №8 с углубленным изучением технологического профиля»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DC7F51" w:rsidRPr="009355EE" w:rsidRDefault="008C5ABF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="00DC7F51"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0B25B6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  <w:r w:rsidR="00FE46C5"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DC7F51" w:rsidRPr="009355EE" w:rsidRDefault="00E7019F" w:rsidP="00E7019F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</w:t>
            </w:r>
            <w:r w:rsidR="00FE46C5">
              <w:rPr>
                <w:rFonts w:ascii="Times New Roman" w:hAnsi="Times New Roman"/>
                <w:szCs w:val="24"/>
              </w:rPr>
              <w:t>120 241</w:t>
            </w:r>
            <w:r w:rsidR="00FE46C5" w:rsidRPr="009355EE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DC7F51" w:rsidRPr="00A02212" w:rsidTr="00A02AD3">
        <w:trPr>
          <w:cantSplit/>
          <w:trHeight w:val="397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 РС(Я)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165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FE46C5" w:rsidP="00FE46C5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FE46C5">
            <w:pPr>
              <w:ind w:right="-156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FE46C5" w:rsidP="00FE46C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120 241</w:t>
            </w:r>
            <w:r w:rsidRPr="009355EE">
              <w:rPr>
                <w:rFonts w:ascii="Times New Roman" w:hAnsi="Times New Roman"/>
                <w:szCs w:val="24"/>
              </w:rPr>
              <w:t>,0</w:t>
            </w:r>
          </w:p>
        </w:tc>
      </w:tr>
      <w:tr w:rsidR="00DC7F51" w:rsidRPr="00A02212" w:rsidTr="00A02AD3">
        <w:trPr>
          <w:cantSplit/>
          <w:trHeight w:val="111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ind w:left="-108" w:right="-108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55E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RPr="00A02212" w:rsidTr="00A02AD3">
        <w:trPr>
          <w:cantSplit/>
          <w:trHeight w:val="477"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8D1816" w:rsidRPr="009355EE" w:rsidRDefault="009355EE" w:rsidP="008D1816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 xml:space="preserve">Организация трудоустройства несовершеннолетних, состоящих на учете в органах системы профилактики в летний период  </w:t>
            </w:r>
          </w:p>
          <w:p w:rsidR="008D1816" w:rsidRPr="009355EE" w:rsidRDefault="008D1816" w:rsidP="008D1816">
            <w:pPr>
              <w:jc w:val="both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8D1816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DC7F51" w:rsidRPr="009355EE" w:rsidRDefault="008C5ABF" w:rsidP="00DC7F51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854 359,02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0B25B6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940 527,48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</w:tr>
      <w:tr w:rsidR="00DC7F51" w:rsidRPr="00A02212" w:rsidTr="00A02AD3">
        <w:trPr>
          <w:cantSplit/>
          <w:trHeight w:val="413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418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 xml:space="preserve">Государственный бюджет РС(Я) 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119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8C5ABF" w:rsidP="008C5ABF">
            <w:pPr>
              <w:pStyle w:val="af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854 359,02 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FE46C5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854 359,02</w:t>
            </w:r>
          </w:p>
        </w:tc>
      </w:tr>
      <w:tr w:rsidR="00DC7F51" w:rsidRPr="00A02212" w:rsidTr="00A02AD3">
        <w:trPr>
          <w:cantSplit/>
          <w:trHeight w:val="222"/>
        </w:trPr>
        <w:tc>
          <w:tcPr>
            <w:tcW w:w="184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9355EE" w:rsidP="009355EE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9355EE">
              <w:rPr>
                <w:rFonts w:ascii="Times New Roman" w:hAnsi="Times New Roman"/>
                <w:b w:val="0"/>
                <w:sz w:val="24"/>
                <w:szCs w:val="24"/>
              </w:rPr>
              <w:t>Оказание медицинской наркологической помощи подросткам, нуждающимся в лечении, и родителям, злоупотребляющим спиртными напитками (приобретение лекарственных препаратов, кодирование от алкогольной зависимости родителей)</w:t>
            </w:r>
            <w:r w:rsidR="00DC7F51" w:rsidRPr="009355EE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bCs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  <w:vAlign w:val="center"/>
          </w:tcPr>
          <w:p w:rsidR="00DC7F51" w:rsidRPr="009355EE" w:rsidRDefault="00B14284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DD27A3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6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7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2" w:type="pct"/>
            <w:shd w:val="clear" w:color="auto" w:fill="D9D9D9" w:themeFill="background1" w:themeFillShade="D9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</w:tr>
      <w:tr w:rsidR="00DC7F51" w:rsidRPr="00A02212" w:rsidTr="00A02AD3">
        <w:trPr>
          <w:cantSplit/>
          <w:trHeight w:val="222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222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DC7F51" w:rsidP="00DD27A3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DC7F51" w:rsidRPr="00A02212" w:rsidTr="00A02AD3">
        <w:trPr>
          <w:cantSplit/>
          <w:trHeight w:val="222"/>
        </w:trPr>
        <w:tc>
          <w:tcPr>
            <w:tcW w:w="184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pStyle w:val="5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  <w:vAlign w:val="center"/>
          </w:tcPr>
          <w:p w:rsidR="00DC7F51" w:rsidRPr="009355EE" w:rsidRDefault="00B14284" w:rsidP="00DC7F5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6" w:type="pct"/>
            <w:shd w:val="clear" w:color="auto" w:fill="FFFFFF" w:themeFill="background1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7" w:type="pct"/>
            <w:shd w:val="clear" w:color="auto" w:fill="FFFFFF" w:themeFill="background1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  <w:tc>
          <w:tcPr>
            <w:tcW w:w="492" w:type="pct"/>
            <w:shd w:val="clear" w:color="auto" w:fill="FFFFFF" w:themeFill="background1"/>
            <w:vAlign w:val="center"/>
          </w:tcPr>
          <w:p w:rsidR="00DC7F51" w:rsidRPr="009355EE" w:rsidRDefault="00FE46C5" w:rsidP="00DD27A3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51 576,73</w:t>
            </w:r>
          </w:p>
        </w:tc>
      </w:tr>
      <w:tr w:rsidR="00DC7F51" w:rsidTr="00A02AD3">
        <w:trPr>
          <w:cantSplit/>
          <w:trHeight w:val="54"/>
        </w:trPr>
        <w:tc>
          <w:tcPr>
            <w:tcW w:w="184" w:type="pct"/>
            <w:vMerge w:val="restart"/>
            <w:shd w:val="clear" w:color="auto" w:fill="FFFFFF" w:themeFill="background1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1127E6" w:rsidP="00DC7F51">
            <w:pPr>
              <w:jc w:val="both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lastRenderedPageBreak/>
              <w:t xml:space="preserve">Выявление наличия психоактивных веществ в организме подростков (приобретение  </w:t>
            </w:r>
            <w:r w:rsidRPr="009355EE">
              <w:rPr>
                <w:rFonts w:ascii="Times New Roman" w:hAnsi="Times New Roman"/>
                <w:szCs w:val="24"/>
              </w:rPr>
              <w:lastRenderedPageBreak/>
              <w:t>сопутствующих тест-полосок для аппарата  экспресс анализатора мочи)</w:t>
            </w:r>
          </w:p>
        </w:tc>
        <w:tc>
          <w:tcPr>
            <w:tcW w:w="823" w:type="pct"/>
            <w:shd w:val="clear" w:color="auto" w:fill="D9D9D9" w:themeFill="background1" w:themeFillShade="D9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bCs/>
                <w:szCs w:val="24"/>
              </w:rPr>
              <w:lastRenderedPageBreak/>
              <w:t>Итого</w:t>
            </w:r>
          </w:p>
        </w:tc>
        <w:tc>
          <w:tcPr>
            <w:tcW w:w="542" w:type="pct"/>
            <w:shd w:val="clear" w:color="auto" w:fill="D9D9D9" w:themeFill="background1" w:themeFillShade="D9"/>
          </w:tcPr>
          <w:p w:rsidR="00DC7F51" w:rsidRPr="009355EE" w:rsidRDefault="000C4A72" w:rsidP="00280E15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  <w:r w:rsidR="00280E15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020</w:t>
            </w:r>
            <w:r w:rsidR="00280E15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:rsidR="00DC7F51" w:rsidRPr="009355EE" w:rsidRDefault="00FE46C5" w:rsidP="00FE46C5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6" w:type="pct"/>
            <w:shd w:val="clear" w:color="auto" w:fill="D9D9D9" w:themeFill="background1" w:themeFillShade="D9"/>
          </w:tcPr>
          <w:p w:rsidR="00DC7F51" w:rsidRPr="009355EE" w:rsidRDefault="00FE46C5" w:rsidP="00FE46C5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7" w:type="pct"/>
            <w:shd w:val="clear" w:color="auto" w:fill="D9D9D9" w:themeFill="background1" w:themeFillShade="D9"/>
          </w:tcPr>
          <w:p w:rsidR="00DC7F51" w:rsidRPr="009355EE" w:rsidRDefault="00FE46C5" w:rsidP="00FE46C5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2" w:type="pct"/>
            <w:shd w:val="clear" w:color="auto" w:fill="D9D9D9" w:themeFill="background1" w:themeFillShade="D9"/>
          </w:tcPr>
          <w:p w:rsidR="00DC7F51" w:rsidRPr="009355EE" w:rsidRDefault="00FE46C5" w:rsidP="00FE46C5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</w:tr>
      <w:tr w:rsidR="00DC7F51" w:rsidRPr="00A02212" w:rsidTr="00A02AD3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</w:p>
        </w:tc>
      </w:tr>
      <w:tr w:rsidR="00DC7F51" w:rsidTr="00A02AD3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</w:p>
        </w:tc>
      </w:tr>
      <w:tr w:rsidR="00DC7F51" w:rsidRPr="00A02212" w:rsidTr="000B25B6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0C4A72" w:rsidP="00B14284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</w:t>
            </w:r>
            <w:r w:rsidR="00280E15">
              <w:rPr>
                <w:rFonts w:ascii="Times New Roman" w:hAnsi="Times New Roman"/>
                <w:szCs w:val="24"/>
              </w:rPr>
              <w:t> </w:t>
            </w:r>
            <w:r>
              <w:rPr>
                <w:rFonts w:ascii="Times New Roman" w:hAnsi="Times New Roman"/>
                <w:szCs w:val="24"/>
              </w:rPr>
              <w:t>020</w:t>
            </w:r>
            <w:r w:rsidR="00280E15">
              <w:rPr>
                <w:rFonts w:ascii="Times New Roman" w:hAnsi="Times New Roman"/>
                <w:szCs w:val="24"/>
              </w:rPr>
              <w:t>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FE46C5" w:rsidP="00891B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FE46C5" w:rsidP="00891B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FE46C5" w:rsidP="00891B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FE46C5" w:rsidP="00891B56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86 020,0</w:t>
            </w:r>
          </w:p>
        </w:tc>
      </w:tr>
      <w:tr w:rsidR="00DC7F51" w:rsidTr="000B25B6">
        <w:trPr>
          <w:cantSplit/>
          <w:trHeight w:val="54"/>
        </w:trPr>
        <w:tc>
          <w:tcPr>
            <w:tcW w:w="184" w:type="pct"/>
            <w:vMerge w:val="restar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 w:val="restart"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 xml:space="preserve">                 Итого по программе</w:t>
            </w: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bCs/>
                <w:i/>
                <w:szCs w:val="24"/>
              </w:rPr>
              <w:t>ИТОГО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b/>
                <w:szCs w:val="24"/>
              </w:rPr>
            </w:pPr>
            <w:r w:rsidRPr="009355EE">
              <w:rPr>
                <w:rFonts w:ascii="Times New Roman" w:hAnsi="Times New Roman"/>
                <w:b/>
                <w:iCs/>
                <w:szCs w:val="24"/>
              </w:rPr>
              <w:t>5 663 226,75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FE46C5" w:rsidP="00DC7F51">
            <w:pPr>
              <w:rPr>
                <w:szCs w:val="24"/>
              </w:rPr>
            </w:pPr>
            <w:r>
              <w:rPr>
                <w:rFonts w:ascii="Times New Roman" w:hAnsi="Times New Roman"/>
                <w:b/>
                <w:iCs/>
                <w:szCs w:val="24"/>
              </w:rPr>
              <w:t>6</w:t>
            </w:r>
            <w:r w:rsidR="000B25B6">
              <w:rPr>
                <w:rFonts w:ascii="Times New Roman" w:hAnsi="Times New Roman"/>
                <w:b/>
                <w:iCs/>
                <w:szCs w:val="24"/>
              </w:rPr>
              <w:t> 234 875,05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b/>
                <w:iCs/>
                <w:szCs w:val="24"/>
              </w:rPr>
              <w:t>5 663 226,75</w:t>
            </w: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b/>
                <w:iCs/>
                <w:szCs w:val="24"/>
              </w:rPr>
              <w:t>5 663 226,75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b/>
                <w:iCs/>
                <w:szCs w:val="24"/>
              </w:rPr>
              <w:t>5 663 226,75</w:t>
            </w:r>
          </w:p>
        </w:tc>
      </w:tr>
      <w:tr w:rsidR="00DC7F51" w:rsidRPr="00A02212" w:rsidTr="000B25B6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>Федеральный бюджет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0,0</w:t>
            </w:r>
          </w:p>
        </w:tc>
      </w:tr>
      <w:tr w:rsidR="00DC7F51" w:rsidTr="000B25B6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>Государственный бюджет РС(Я)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0B25B6" w:rsidP="00DC7F51">
            <w:pPr>
              <w:rPr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5 156 750,84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4 551 030,00</w:t>
            </w: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4 551 030,00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rPr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4 551 030,00</w:t>
            </w:r>
          </w:p>
        </w:tc>
      </w:tr>
      <w:tr w:rsidR="00DC7F51" w:rsidRPr="007D4F22" w:rsidTr="000B25B6">
        <w:trPr>
          <w:cantSplit/>
          <w:trHeight w:val="54"/>
        </w:trPr>
        <w:tc>
          <w:tcPr>
            <w:tcW w:w="184" w:type="pct"/>
            <w:vMerge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68" w:type="pct"/>
            <w:vMerge/>
            <w:shd w:val="clear" w:color="auto" w:fill="FFFFFF" w:themeFill="background1"/>
            <w:vAlign w:val="center"/>
          </w:tcPr>
          <w:p w:rsidR="00DC7F51" w:rsidRPr="009355EE" w:rsidRDefault="00DC7F51" w:rsidP="00DC7F51">
            <w:pPr>
              <w:shd w:val="clear" w:color="auto" w:fill="FFFFFF" w:themeFill="background1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823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rPr>
                <w:rFonts w:ascii="Times New Roman" w:hAnsi="Times New Roman"/>
                <w:b/>
                <w:i/>
                <w:szCs w:val="24"/>
              </w:rPr>
            </w:pPr>
            <w:r w:rsidRPr="009355EE">
              <w:rPr>
                <w:rFonts w:ascii="Times New Roman" w:hAnsi="Times New Roman"/>
                <w:b/>
                <w:i/>
                <w:szCs w:val="24"/>
              </w:rPr>
              <w:t>Бюджет МО «Мирнинский район»</w:t>
            </w:r>
          </w:p>
        </w:tc>
        <w:tc>
          <w:tcPr>
            <w:tcW w:w="54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1 112 196,75</w:t>
            </w:r>
          </w:p>
        </w:tc>
        <w:tc>
          <w:tcPr>
            <w:tcW w:w="497" w:type="pct"/>
            <w:shd w:val="clear" w:color="auto" w:fill="auto"/>
          </w:tcPr>
          <w:p w:rsidR="00DC7F51" w:rsidRPr="009355EE" w:rsidRDefault="000B25B6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0B25B6">
              <w:rPr>
                <w:rFonts w:ascii="Times New Roman" w:hAnsi="Times New Roman"/>
                <w:szCs w:val="24"/>
              </w:rPr>
              <w:t>1 078 124,21</w:t>
            </w:r>
          </w:p>
        </w:tc>
        <w:tc>
          <w:tcPr>
            <w:tcW w:w="496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1 112 196,75</w:t>
            </w:r>
          </w:p>
        </w:tc>
        <w:tc>
          <w:tcPr>
            <w:tcW w:w="497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1 112 196,75</w:t>
            </w:r>
          </w:p>
        </w:tc>
        <w:tc>
          <w:tcPr>
            <w:tcW w:w="492" w:type="pct"/>
            <w:shd w:val="clear" w:color="auto" w:fill="FFFFFF" w:themeFill="background1"/>
          </w:tcPr>
          <w:p w:rsidR="00DC7F51" w:rsidRPr="009355EE" w:rsidRDefault="00DC7F51" w:rsidP="00DC7F51">
            <w:pPr>
              <w:shd w:val="clear" w:color="auto" w:fill="FFFFFF" w:themeFill="background1"/>
              <w:jc w:val="center"/>
              <w:rPr>
                <w:rFonts w:ascii="Times New Roman" w:hAnsi="Times New Roman"/>
                <w:szCs w:val="24"/>
              </w:rPr>
            </w:pPr>
            <w:r w:rsidRPr="009355EE">
              <w:rPr>
                <w:rFonts w:ascii="Times New Roman" w:hAnsi="Times New Roman"/>
                <w:szCs w:val="24"/>
              </w:rPr>
              <w:t>1 112 196,75</w:t>
            </w:r>
          </w:p>
        </w:tc>
      </w:tr>
    </w:tbl>
    <w:p w:rsidR="00DC7F51" w:rsidRDefault="00DC7F51" w:rsidP="00D63EA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DC7F51" w:rsidRDefault="00DC7F51" w:rsidP="00D63EA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4"/>
          <w:szCs w:val="14"/>
        </w:rPr>
      </w:pPr>
    </w:p>
    <w:p w:rsidR="00DC7F51" w:rsidRDefault="00DC7F51" w:rsidP="00D63EA6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/>
          <w:sz w:val="14"/>
          <w:szCs w:val="14"/>
        </w:rPr>
      </w:pPr>
    </w:p>
    <w:p w:rsidR="00D63EA6" w:rsidRDefault="00D63EA6" w:rsidP="009E5C7C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textAlignment w:val="baseline"/>
        <w:rPr>
          <w:sz w:val="21"/>
          <w:szCs w:val="21"/>
        </w:rPr>
      </w:pPr>
    </w:p>
    <w:p w:rsidR="00D63EA6" w:rsidRDefault="00D63EA6" w:rsidP="00CD0B71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sz w:val="21"/>
          <w:szCs w:val="21"/>
        </w:rPr>
      </w:pPr>
    </w:p>
    <w:p w:rsidR="00CD0B71" w:rsidRPr="00F70BDD" w:rsidRDefault="00CD0B71" w:rsidP="00F70BDD">
      <w:pPr>
        <w:pStyle w:val="af4"/>
        <w:tabs>
          <w:tab w:val="left" w:pos="426"/>
        </w:tabs>
        <w:overflowPunct w:val="0"/>
        <w:autoSpaceDE w:val="0"/>
        <w:autoSpaceDN w:val="0"/>
        <w:adjustRightInd w:val="0"/>
        <w:ind w:left="0"/>
        <w:jc w:val="right"/>
        <w:textAlignment w:val="baseline"/>
        <w:rPr>
          <w:sz w:val="21"/>
          <w:szCs w:val="21"/>
        </w:rPr>
      </w:pPr>
      <w:r>
        <w:rPr>
          <w:sz w:val="21"/>
          <w:szCs w:val="21"/>
        </w:rPr>
        <w:t>Таблица 2</w:t>
      </w:r>
    </w:p>
    <w:p w:rsidR="00CD0B71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>РАЗДЕЛ 4.</w:t>
      </w: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3020A2">
        <w:rPr>
          <w:rFonts w:ascii="Times New Roman" w:hAnsi="Times New Roman"/>
          <w:b/>
          <w:sz w:val="28"/>
          <w:szCs w:val="28"/>
        </w:rPr>
        <w:t xml:space="preserve">Перечень целевых индикаторов программы </w:t>
      </w:r>
    </w:p>
    <w:p w:rsidR="00321515" w:rsidRDefault="00CD0B71" w:rsidP="0032151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6E64A2">
        <w:rPr>
          <w:rFonts w:ascii="Times New Roman" w:hAnsi="Times New Roman"/>
          <w:b/>
          <w:sz w:val="28"/>
          <w:szCs w:val="28"/>
        </w:rPr>
        <w:t>«Профилактика безнадзорности и правонарушений среди несовершеннолетних</w:t>
      </w:r>
      <w:r w:rsidR="00321515">
        <w:rPr>
          <w:rFonts w:ascii="Times New Roman" w:hAnsi="Times New Roman"/>
          <w:b/>
          <w:sz w:val="28"/>
          <w:szCs w:val="28"/>
        </w:rPr>
        <w:t>»</w:t>
      </w:r>
      <w:r w:rsidRPr="006E64A2">
        <w:rPr>
          <w:rFonts w:ascii="Times New Roman" w:hAnsi="Times New Roman"/>
          <w:b/>
          <w:sz w:val="28"/>
          <w:szCs w:val="28"/>
        </w:rPr>
        <w:t xml:space="preserve"> </w:t>
      </w:r>
      <w:r w:rsidR="00321515">
        <w:rPr>
          <w:rFonts w:ascii="Times New Roman" w:hAnsi="Times New Roman"/>
          <w:b/>
          <w:sz w:val="28"/>
          <w:szCs w:val="24"/>
        </w:rPr>
        <w:t>на 2024-2028 годы</w:t>
      </w:r>
    </w:p>
    <w:p w:rsidR="00CD0B71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CD0B71" w:rsidRPr="003020A2" w:rsidRDefault="00CD0B71" w:rsidP="00CD0B7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i/>
          <w:sz w:val="18"/>
          <w:szCs w:val="18"/>
        </w:rPr>
      </w:pP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25"/>
        <w:gridCol w:w="1304"/>
        <w:gridCol w:w="1418"/>
        <w:gridCol w:w="1417"/>
        <w:gridCol w:w="1276"/>
        <w:gridCol w:w="1276"/>
        <w:gridCol w:w="1134"/>
        <w:gridCol w:w="1134"/>
      </w:tblGrid>
      <w:tr w:rsidR="00CD0B71" w:rsidRPr="006E64A2" w:rsidTr="00FB4021">
        <w:trPr>
          <w:tblHeader/>
        </w:trPr>
        <w:tc>
          <w:tcPr>
            <w:tcW w:w="568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237" w:type="dxa"/>
            <w:gridSpan w:val="5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D0B71" w:rsidRPr="006E64A2" w:rsidTr="00FB4021">
        <w:trPr>
          <w:tblHeader/>
        </w:trPr>
        <w:tc>
          <w:tcPr>
            <w:tcW w:w="568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25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0B71" w:rsidRPr="00F310BC" w:rsidRDefault="00883433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</w:t>
            </w:r>
            <w:r w:rsidR="00CD0B71" w:rsidRPr="00F310BC">
              <w:rPr>
                <w:rFonts w:ascii="Times New Roman" w:hAnsi="Times New Roman"/>
                <w:b/>
                <w:szCs w:val="24"/>
              </w:rPr>
              <w:t>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</w:t>
            </w:r>
            <w:r w:rsidR="0086005B">
              <w:rPr>
                <w:rFonts w:ascii="Times New Roman" w:hAnsi="Times New Roman"/>
                <w:szCs w:val="24"/>
              </w:rPr>
              <w:t xml:space="preserve"> несовершеннолетних и </w:t>
            </w:r>
            <w:r>
              <w:rPr>
                <w:rFonts w:ascii="Times New Roman" w:hAnsi="Times New Roman"/>
                <w:szCs w:val="24"/>
              </w:rPr>
              <w:t xml:space="preserve">родителей, направленных на лечение </w:t>
            </w:r>
          </w:p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от алкогольной зависимости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77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74118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AF5384"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EC550F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Cs w:val="24"/>
              </w:rPr>
              <w:t>семьей, находящихся в социально опасном положении, охваченных рейдовыми мероприятиями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кол-во</w:t>
            </w: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семей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1417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247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9B2C1E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9B2C1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F310BC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124</w:t>
            </w:r>
            <w:r w:rsidR="001C5CD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12</w:t>
            </w:r>
            <w:r w:rsidR="00F310BC">
              <w:rPr>
                <w:rFonts w:ascii="Times New Roman" w:hAnsi="Times New Roman"/>
                <w:szCs w:val="24"/>
              </w:rPr>
              <w:t>4</w:t>
            </w:r>
            <w:r w:rsidR="001C5CDF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EC550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</w:t>
            </w:r>
            <w:r w:rsidR="009B2C1E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CD0B71" w:rsidRPr="006E64A2" w:rsidTr="00AF5384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Количество подростков, состоящих на учете в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1313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1313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1313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Pr="00AF5384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1313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  <w:r w:rsidR="00321313">
              <w:rPr>
                <w:rFonts w:ascii="Times New Roman" w:hAnsi="Times New Roman"/>
                <w:szCs w:val="24"/>
              </w:rPr>
              <w:t>5</w:t>
            </w:r>
          </w:p>
        </w:tc>
      </w:tr>
      <w:tr w:rsidR="0086005B" w:rsidRPr="006E64A2" w:rsidTr="00AF5384">
        <w:tc>
          <w:tcPr>
            <w:tcW w:w="568" w:type="dxa"/>
            <w:vAlign w:val="center"/>
          </w:tcPr>
          <w:p w:rsidR="0086005B" w:rsidRDefault="0086005B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5.</w:t>
            </w:r>
          </w:p>
        </w:tc>
        <w:tc>
          <w:tcPr>
            <w:tcW w:w="5925" w:type="dxa"/>
            <w:vAlign w:val="center"/>
          </w:tcPr>
          <w:p w:rsidR="0086005B" w:rsidRPr="006E64A2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проведенных собраний, совещаний, практических конференций, курсов повышения квалификации для специалистов органов и учреждений системы профилактики в сфере профилактики безнадзорности и правонарушений несовершеннолетних</w:t>
            </w:r>
          </w:p>
        </w:tc>
        <w:tc>
          <w:tcPr>
            <w:tcW w:w="1304" w:type="dxa"/>
            <w:vAlign w:val="center"/>
          </w:tcPr>
          <w:p w:rsidR="0086005B" w:rsidRPr="006E64A2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417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276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86005B" w:rsidRDefault="0086005B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86005B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86005B" w:rsidRDefault="0086005B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757361" w:rsidRPr="006E64A2" w:rsidTr="00AF5384">
        <w:tc>
          <w:tcPr>
            <w:tcW w:w="568" w:type="dxa"/>
            <w:vAlign w:val="center"/>
          </w:tcPr>
          <w:p w:rsidR="00757361" w:rsidRDefault="0075736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6.</w:t>
            </w:r>
          </w:p>
        </w:tc>
        <w:tc>
          <w:tcPr>
            <w:tcW w:w="5925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выявленных несовершеннолетних употребляющих психоактивные вещетства</w:t>
            </w:r>
          </w:p>
        </w:tc>
        <w:tc>
          <w:tcPr>
            <w:tcW w:w="1304" w:type="dxa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чел.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276" w:type="dxa"/>
            <w:vAlign w:val="center"/>
          </w:tcPr>
          <w:p w:rsidR="00757361" w:rsidRDefault="0075736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757361" w:rsidRDefault="0075736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75736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</w:t>
            </w:r>
            <w:r w:rsidR="00CD0B71" w:rsidRPr="006E64A2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5925" w:type="dxa"/>
            <w:vAlign w:val="center"/>
          </w:tcPr>
          <w:p w:rsidR="00CD0B71" w:rsidRPr="006E64A2" w:rsidRDefault="00A83A17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публикаций в СМИ</w:t>
            </w:r>
            <w:r w:rsidR="009C2BDC">
              <w:rPr>
                <w:rFonts w:ascii="Times New Roman" w:hAnsi="Times New Roman"/>
                <w:szCs w:val="24"/>
              </w:rPr>
              <w:t xml:space="preserve"> </w:t>
            </w:r>
            <w:r w:rsidR="00CD0B71" w:rsidRPr="006E64A2">
              <w:rPr>
                <w:rFonts w:ascii="Times New Roman" w:hAnsi="Times New Roman"/>
                <w:szCs w:val="24"/>
              </w:rPr>
              <w:t>о реализ</w:t>
            </w:r>
            <w:r>
              <w:rPr>
                <w:rFonts w:ascii="Times New Roman" w:hAnsi="Times New Roman"/>
                <w:szCs w:val="24"/>
              </w:rPr>
              <w:t xml:space="preserve">ации мероприятий программы 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публ.-ц</w:t>
            </w:r>
            <w:r w:rsidRPr="006E64A2">
              <w:rPr>
                <w:rFonts w:ascii="Times New Roman" w:hAnsi="Times New Roman"/>
                <w:szCs w:val="24"/>
              </w:rPr>
              <w:t>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</w:tr>
    </w:tbl>
    <w:p w:rsidR="00CD0B71" w:rsidRPr="000E493E" w:rsidRDefault="00CD0B71" w:rsidP="00CD0B71">
      <w:pPr>
        <w:spacing w:line="302" w:lineRule="atLeast"/>
        <w:rPr>
          <w:rFonts w:ascii="Times New Roman" w:hAnsi="Times New Roman"/>
          <w:color w:val="000000"/>
          <w:sz w:val="28"/>
          <w:szCs w:val="28"/>
        </w:rPr>
      </w:pPr>
      <w:r w:rsidRPr="000E493E">
        <w:rPr>
          <w:rFonts w:ascii="Times New Roman" w:hAnsi="Times New Roman"/>
          <w:color w:val="000000"/>
          <w:sz w:val="28"/>
          <w:szCs w:val="28"/>
        </w:rPr>
        <w:t>Справочно:</w:t>
      </w:r>
    </w:p>
    <w:tbl>
      <w:tblPr>
        <w:tblW w:w="1545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925"/>
        <w:gridCol w:w="1304"/>
        <w:gridCol w:w="1418"/>
        <w:gridCol w:w="1417"/>
        <w:gridCol w:w="1276"/>
        <w:gridCol w:w="1276"/>
        <w:gridCol w:w="1134"/>
        <w:gridCol w:w="1134"/>
      </w:tblGrid>
      <w:tr w:rsidR="00CD0B71" w:rsidRPr="006E64A2" w:rsidTr="00FB4021">
        <w:trPr>
          <w:tblHeader/>
        </w:trPr>
        <w:tc>
          <w:tcPr>
            <w:tcW w:w="568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№ п/п</w:t>
            </w:r>
          </w:p>
        </w:tc>
        <w:tc>
          <w:tcPr>
            <w:tcW w:w="5925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Наименование индикатора</w:t>
            </w:r>
          </w:p>
        </w:tc>
        <w:tc>
          <w:tcPr>
            <w:tcW w:w="1304" w:type="dxa"/>
            <w:vMerge w:val="restart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Единица       </w:t>
            </w:r>
            <w:r w:rsidRPr="006E64A2">
              <w:rPr>
                <w:rFonts w:ascii="Times New Roman" w:hAnsi="Times New Roman"/>
                <w:szCs w:val="24"/>
              </w:rPr>
              <w:br/>
              <w:t>измерения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 xml:space="preserve">Базовое значение индикатора </w:t>
            </w:r>
          </w:p>
        </w:tc>
        <w:tc>
          <w:tcPr>
            <w:tcW w:w="6237" w:type="dxa"/>
            <w:gridSpan w:val="5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Планируемое значение индикатора по годам реализации</w:t>
            </w:r>
          </w:p>
        </w:tc>
      </w:tr>
      <w:tr w:rsidR="00CD0B71" w:rsidRPr="006E64A2" w:rsidTr="00FB4021">
        <w:trPr>
          <w:tblHeader/>
        </w:trPr>
        <w:tc>
          <w:tcPr>
            <w:tcW w:w="568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5925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04" w:type="dxa"/>
            <w:vMerge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8" w:type="dxa"/>
            <w:vMerge/>
            <w:shd w:val="clear" w:color="auto" w:fill="auto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24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8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134" w:type="dxa"/>
            <w:vAlign w:val="center"/>
          </w:tcPr>
          <w:p w:rsidR="00CD0B71" w:rsidRPr="00F310BC" w:rsidRDefault="00CD0B71" w:rsidP="00FB4021">
            <w:pPr>
              <w:tabs>
                <w:tab w:val="left" w:pos="2325"/>
              </w:tabs>
              <w:ind w:right="-107"/>
              <w:jc w:val="center"/>
              <w:rPr>
                <w:rFonts w:ascii="Times New Roman" w:hAnsi="Times New Roman"/>
                <w:b/>
                <w:szCs w:val="24"/>
              </w:rPr>
            </w:pPr>
            <w:r w:rsidRPr="00F310BC">
              <w:rPr>
                <w:rFonts w:ascii="Times New Roman" w:hAnsi="Times New Roman"/>
                <w:b/>
                <w:szCs w:val="24"/>
              </w:rPr>
              <w:t>202</w:t>
            </w:r>
            <w:r w:rsidR="00F310BC" w:rsidRPr="00F310BC"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1.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правонарушений несовершеннолетними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 w:rsidRPr="006E64A2">
              <w:rPr>
                <w:rFonts w:ascii="Times New Roman" w:hAnsi="Times New Roman"/>
                <w:szCs w:val="24"/>
              </w:rPr>
              <w:t>2.</w:t>
            </w:r>
          </w:p>
        </w:tc>
        <w:tc>
          <w:tcPr>
            <w:tcW w:w="5925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совершенных преступлений  несовершеннолетними</w:t>
            </w:r>
          </w:p>
        </w:tc>
        <w:tc>
          <w:tcPr>
            <w:tcW w:w="130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417" w:type="dxa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6126D5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="006126D5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1134" w:type="dxa"/>
            <w:vAlign w:val="center"/>
          </w:tcPr>
          <w:p w:rsidR="00CD0B71" w:rsidRPr="006E64A2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1134" w:type="dxa"/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  <w:r w:rsidR="00F310BC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3.</w:t>
            </w:r>
          </w:p>
        </w:tc>
        <w:tc>
          <w:tcPr>
            <w:tcW w:w="5925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фактов употребления спиртных напитков несовершеннолетними</w:t>
            </w:r>
          </w:p>
        </w:tc>
        <w:tc>
          <w:tcPr>
            <w:tcW w:w="1304" w:type="dxa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417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276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134" w:type="dxa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</w:p>
        </w:tc>
      </w:tr>
      <w:tr w:rsidR="00CD0B71" w:rsidRPr="006E64A2" w:rsidTr="00FB4021">
        <w:tc>
          <w:tcPr>
            <w:tcW w:w="568" w:type="dxa"/>
            <w:vAlign w:val="center"/>
          </w:tcPr>
          <w:p w:rsidR="00CD0B71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4.</w:t>
            </w:r>
          </w:p>
        </w:tc>
        <w:tc>
          <w:tcPr>
            <w:tcW w:w="5925" w:type="dxa"/>
            <w:shd w:val="clear" w:color="auto" w:fill="auto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семей, признанных в  социально опасном положении/ количество детей в данных семьях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CD0B71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кол-во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0B71" w:rsidRDefault="00F310B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178/336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D0B71" w:rsidRDefault="00F310BC" w:rsidP="00F310B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177/33</w:t>
            </w:r>
            <w:r w:rsidR="00192A2F">
              <w:rPr>
                <w:rFonts w:ascii="Times New Roman" w:hAnsi="Times New Roman"/>
                <w:szCs w:val="24"/>
              </w:rPr>
              <w:t>4</w:t>
            </w:r>
          </w:p>
        </w:tc>
      </w:tr>
    </w:tbl>
    <w:p w:rsidR="00CD0B71" w:rsidRDefault="00CD0B71" w:rsidP="00CD0B71"/>
    <w:p w:rsidR="00CD0B71" w:rsidRDefault="00CD0B71" w:rsidP="00CD0B71">
      <w:pPr>
        <w:spacing w:line="302" w:lineRule="atLeast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020A2">
        <w:rPr>
          <w:rFonts w:ascii="Times New Roman" w:hAnsi="Times New Roman"/>
          <w:b/>
          <w:color w:val="000000"/>
          <w:sz w:val="28"/>
          <w:szCs w:val="28"/>
        </w:rPr>
        <w:t>Источник значений целевых индикаторов муниципальной программы</w:t>
      </w:r>
    </w:p>
    <w:p w:rsidR="00CD0B71" w:rsidRPr="004543CF" w:rsidRDefault="00CD0B71" w:rsidP="00CD0B71">
      <w:pPr>
        <w:spacing w:line="302" w:lineRule="atLeast"/>
        <w:jc w:val="center"/>
        <w:rPr>
          <w:color w:val="000000"/>
          <w:sz w:val="10"/>
          <w:szCs w:val="10"/>
        </w:rPr>
      </w:pPr>
    </w:p>
    <w:tbl>
      <w:tblPr>
        <w:tblW w:w="15452" w:type="dxa"/>
        <w:tblInd w:w="-29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842"/>
        <w:gridCol w:w="1285"/>
        <w:gridCol w:w="1230"/>
        <w:gridCol w:w="1658"/>
        <w:gridCol w:w="3089"/>
        <w:gridCol w:w="1638"/>
      </w:tblGrid>
      <w:tr w:rsidR="00CD0B71" w:rsidRPr="006E64A2" w:rsidTr="00FB4021">
        <w:trPr>
          <w:tblHeader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720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№№ п/п</w:t>
            </w:r>
          </w:p>
        </w:tc>
        <w:tc>
          <w:tcPr>
            <w:tcW w:w="5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Наименование целевого индикатора</w:t>
            </w:r>
          </w:p>
        </w:tc>
        <w:tc>
          <w:tcPr>
            <w:tcW w:w="12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Единица измерения</w:t>
            </w:r>
          </w:p>
        </w:tc>
        <w:tc>
          <w:tcPr>
            <w:tcW w:w="288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Расчет показателя целевого индикатора</w:t>
            </w:r>
          </w:p>
        </w:tc>
        <w:tc>
          <w:tcPr>
            <w:tcW w:w="472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Исходные данные для расчета значений показателя целевого индикатора</w:t>
            </w:r>
          </w:p>
        </w:tc>
      </w:tr>
      <w:tr w:rsidR="00CD0B71" w:rsidRPr="006E64A2" w:rsidTr="00FB4021">
        <w:trPr>
          <w:tblHeader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ind w:firstLine="14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формула расчета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буквенное обозначение переменной в формуле расчета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источник исходных данных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метод сбора исходных данных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1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2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3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4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5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6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b/>
                <w:i/>
                <w:sz w:val="20"/>
              </w:rPr>
            </w:pPr>
            <w:r w:rsidRPr="006E64A2">
              <w:rPr>
                <w:rFonts w:ascii="Times New Roman" w:hAnsi="Times New Roman"/>
                <w:b/>
                <w:i/>
                <w:sz w:val="20"/>
              </w:rPr>
              <w:t>7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 xml:space="preserve">Количество </w:t>
            </w:r>
            <w:r w:rsidR="00ED1D1C">
              <w:rPr>
                <w:rFonts w:ascii="Times New Roman" w:hAnsi="Times New Roman"/>
                <w:sz w:val="20"/>
              </w:rPr>
              <w:t xml:space="preserve">несовершеннолетних и </w:t>
            </w:r>
            <w:r w:rsidRPr="00136283">
              <w:rPr>
                <w:rFonts w:ascii="Times New Roman" w:hAnsi="Times New Roman"/>
                <w:sz w:val="20"/>
              </w:rPr>
              <w:t xml:space="preserve">родителей, направленных </w:t>
            </w:r>
          </w:p>
          <w:p w:rsidR="00CD0B71" w:rsidRPr="00136283" w:rsidRDefault="00CD0B71" w:rsidP="00ED1D1C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на лечение от алкогольной зависимости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семьей, находящихся в социально опасном положении, охваченных рейдовыми мероприятиями</w:t>
            </w:r>
          </w:p>
          <w:p w:rsidR="00CD0B71" w:rsidRPr="00136283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кол-во</w:t>
            </w: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семей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подростков, состоящих на учете в органах системы профилактики, организованных для получения дополнительной профессии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</w:t>
            </w:r>
            <w:r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подростков, состоящих на учете в органах системы профилактики, охваченных трудоустройством в летний период за счет средств муниципальной программы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</w:p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 xml:space="preserve">аналитический отчет о результатах деятельности КДНиЗП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ED1D1C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ED1D1C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ED1D1C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ED1D1C">
              <w:rPr>
                <w:rFonts w:ascii="Times New Roman" w:hAnsi="Times New Roman"/>
                <w:sz w:val="20"/>
              </w:rPr>
              <w:t>Количество проведенных собраний, совещаний, практических конференций, курсов повышения квалификации для специалистов органов и учреждений системы профилактики в сфере профилактики безнадзорности и правонарушений несовершеннолетних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кол-во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аналитический</w:t>
            </w:r>
            <w:r w:rsidRPr="006E64A2">
              <w:rPr>
                <w:rFonts w:ascii="Times New Roman" w:hAnsi="Times New Roman"/>
                <w:sz w:val="20"/>
              </w:rPr>
              <w:t xml:space="preserve">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ED1D1C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Default="00ED1D1C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ED1D1C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ED1D1C">
              <w:rPr>
                <w:rFonts w:ascii="Times New Roman" w:hAnsi="Times New Roman"/>
                <w:sz w:val="20"/>
              </w:rPr>
              <w:t>Количество выявленных несовершеннолетних употребляющих психоактивные вещетства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чел.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статистический отчет о результатах деятельности КДНиЗП муниципальных районов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1D1C" w:rsidRPr="006E64A2" w:rsidRDefault="00ED1D1C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  <w:tr w:rsidR="00CD0B71" w:rsidRPr="006E64A2" w:rsidTr="00FB4021"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ED1D1C" w:rsidP="00FB4021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</w:t>
            </w:r>
            <w:r w:rsidR="00CD0B71" w:rsidRPr="006E64A2">
              <w:rPr>
                <w:rFonts w:ascii="Times New Roman" w:hAnsi="Times New Roman"/>
                <w:sz w:val="20"/>
              </w:rPr>
              <w:t>.</w:t>
            </w:r>
          </w:p>
        </w:tc>
        <w:tc>
          <w:tcPr>
            <w:tcW w:w="5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136283" w:rsidRDefault="00A162B6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136283">
              <w:rPr>
                <w:rFonts w:ascii="Times New Roman" w:hAnsi="Times New Roman"/>
                <w:sz w:val="20"/>
              </w:rPr>
              <w:t>Количество опубликованной информации о реализации мероприятий программы в СМИ</w:t>
            </w:r>
          </w:p>
        </w:tc>
        <w:tc>
          <w:tcPr>
            <w:tcW w:w="12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публикация</w:t>
            </w:r>
          </w:p>
        </w:tc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</w:p>
        </w:tc>
        <w:tc>
          <w:tcPr>
            <w:tcW w:w="16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-</w:t>
            </w:r>
            <w:r w:rsidR="00ED1D1C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3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tabs>
                <w:tab w:val="left" w:pos="2325"/>
              </w:tabs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 xml:space="preserve">аналитический отчет о результатах деятельности КДНиЗП </w:t>
            </w:r>
          </w:p>
        </w:tc>
        <w:tc>
          <w:tcPr>
            <w:tcW w:w="16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0B71" w:rsidRPr="006E64A2" w:rsidRDefault="00CD0B71" w:rsidP="00FB4021">
            <w:pPr>
              <w:spacing w:line="259" w:lineRule="atLeast"/>
              <w:jc w:val="center"/>
              <w:rPr>
                <w:rFonts w:ascii="Times New Roman" w:hAnsi="Times New Roman"/>
                <w:sz w:val="20"/>
              </w:rPr>
            </w:pPr>
            <w:r w:rsidRPr="006E64A2">
              <w:rPr>
                <w:rFonts w:ascii="Times New Roman" w:hAnsi="Times New Roman"/>
                <w:sz w:val="20"/>
              </w:rPr>
              <w:t>статистика ОПДН</w:t>
            </w:r>
          </w:p>
        </w:tc>
      </w:tr>
    </w:tbl>
    <w:p w:rsidR="00CD0B71" w:rsidRDefault="00CD0B71" w:rsidP="0060260A">
      <w:pPr>
        <w:spacing w:line="302" w:lineRule="atLeast"/>
        <w:rPr>
          <w:rFonts w:ascii="Times New Roman" w:hAnsi="Times New Roman"/>
          <w:sz w:val="14"/>
          <w:szCs w:val="14"/>
        </w:rPr>
      </w:pPr>
    </w:p>
    <w:sectPr w:rsidR="00CD0B71" w:rsidSect="00CD0B71">
      <w:pgSz w:w="16838" w:h="11906" w:orient="landscape"/>
      <w:pgMar w:top="426" w:right="1134" w:bottom="142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6CB4" w:rsidRDefault="00926CB4">
      <w:r>
        <w:separator/>
      </w:r>
    </w:p>
  </w:endnote>
  <w:endnote w:type="continuationSeparator" w:id="0">
    <w:p w:rsidR="00926CB4" w:rsidRDefault="00926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04788582"/>
      <w:docPartObj>
        <w:docPartGallery w:val="Page Numbers (Bottom of Page)"/>
        <w:docPartUnique/>
      </w:docPartObj>
    </w:sdtPr>
    <w:sdtEndPr/>
    <w:sdtContent>
      <w:p w:rsidR="00011326" w:rsidRDefault="00011326">
        <w:pPr>
          <w:pStyle w:val="ab"/>
          <w:jc w:val="right"/>
        </w:pPr>
        <w:r w:rsidRPr="003842C7">
          <w:rPr>
            <w:rFonts w:ascii="Times New Roman" w:hAnsi="Times New Roman"/>
          </w:rPr>
          <w:fldChar w:fldCharType="begin"/>
        </w:r>
        <w:r w:rsidRPr="003842C7">
          <w:rPr>
            <w:rFonts w:ascii="Times New Roman" w:hAnsi="Times New Roman"/>
          </w:rPr>
          <w:instrText>PAGE   \* MERGEFORMAT</w:instrText>
        </w:r>
        <w:r w:rsidRPr="003842C7">
          <w:rPr>
            <w:rFonts w:ascii="Times New Roman" w:hAnsi="Times New Roman"/>
          </w:rPr>
          <w:fldChar w:fldCharType="separate"/>
        </w:r>
        <w:r w:rsidR="00321515">
          <w:rPr>
            <w:rFonts w:ascii="Times New Roman" w:hAnsi="Times New Roman"/>
            <w:noProof/>
          </w:rPr>
          <w:t>20</w:t>
        </w:r>
        <w:r w:rsidRPr="003842C7">
          <w:rPr>
            <w:rFonts w:ascii="Times New Roman" w:hAnsi="Times New Roman"/>
          </w:rPr>
          <w:fldChar w:fldCharType="end"/>
        </w:r>
      </w:p>
    </w:sdtContent>
  </w:sdt>
  <w:p w:rsidR="00011326" w:rsidRDefault="0001132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</w:rPr>
      <w:id w:val="213938695"/>
      <w:docPartObj>
        <w:docPartGallery w:val="Page Numbers (Bottom of Page)"/>
        <w:docPartUnique/>
      </w:docPartObj>
    </w:sdtPr>
    <w:sdtEndPr/>
    <w:sdtContent>
      <w:p w:rsidR="00011326" w:rsidRPr="003842C7" w:rsidRDefault="00011326">
        <w:pPr>
          <w:pStyle w:val="ab"/>
          <w:jc w:val="right"/>
          <w:rPr>
            <w:rFonts w:ascii="Times New Roman" w:hAnsi="Times New Roman"/>
          </w:rPr>
        </w:pPr>
        <w:r w:rsidRPr="003842C7">
          <w:rPr>
            <w:rFonts w:ascii="Times New Roman" w:hAnsi="Times New Roman"/>
          </w:rPr>
          <w:fldChar w:fldCharType="begin"/>
        </w:r>
        <w:r w:rsidRPr="003842C7">
          <w:rPr>
            <w:rFonts w:ascii="Times New Roman" w:hAnsi="Times New Roman"/>
          </w:rPr>
          <w:instrText>PAGE   \* MERGEFORMAT</w:instrText>
        </w:r>
        <w:r w:rsidRPr="003842C7">
          <w:rPr>
            <w:rFonts w:ascii="Times New Roman" w:hAnsi="Times New Roman"/>
          </w:rPr>
          <w:fldChar w:fldCharType="separate"/>
        </w:r>
        <w:r w:rsidR="006D0637">
          <w:rPr>
            <w:rFonts w:ascii="Times New Roman" w:hAnsi="Times New Roman"/>
            <w:noProof/>
          </w:rPr>
          <w:t>1</w:t>
        </w:r>
        <w:r w:rsidRPr="003842C7">
          <w:rPr>
            <w:rFonts w:ascii="Times New Roman" w:hAnsi="Times New Roman"/>
          </w:rPr>
          <w:fldChar w:fldCharType="end"/>
        </w:r>
      </w:p>
    </w:sdtContent>
  </w:sdt>
  <w:p w:rsidR="00011326" w:rsidRDefault="0001132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6CB4" w:rsidRDefault="00926CB4">
      <w:r>
        <w:separator/>
      </w:r>
    </w:p>
  </w:footnote>
  <w:footnote w:type="continuationSeparator" w:id="0">
    <w:p w:rsidR="00926CB4" w:rsidRDefault="00926C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2858419C"/>
    <w:lvl w:ilvl="0">
      <w:numFmt w:val="bullet"/>
      <w:lvlText w:val="*"/>
      <w:lvlJc w:val="left"/>
    </w:lvl>
  </w:abstractNum>
  <w:abstractNum w:abstractNumId="1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40A17C0"/>
    <w:multiLevelType w:val="hybridMultilevel"/>
    <w:tmpl w:val="A60EF4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27499"/>
    <w:multiLevelType w:val="hybridMultilevel"/>
    <w:tmpl w:val="7E5C28CA"/>
    <w:lvl w:ilvl="0" w:tplc="1C8C78F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C06D2"/>
    <w:multiLevelType w:val="hybridMultilevel"/>
    <w:tmpl w:val="6D0277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F8486B"/>
    <w:multiLevelType w:val="multilevel"/>
    <w:tmpl w:val="3E2ECDF6"/>
    <w:lvl w:ilvl="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3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25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58" w:hanging="2160"/>
      </w:pPr>
      <w:rPr>
        <w:rFonts w:hint="default"/>
      </w:rPr>
    </w:lvl>
  </w:abstractNum>
  <w:abstractNum w:abstractNumId="6" w15:restartNumberingAfterBreak="0">
    <w:nsid w:val="116F06A5"/>
    <w:multiLevelType w:val="hybridMultilevel"/>
    <w:tmpl w:val="E3E42482"/>
    <w:lvl w:ilvl="0" w:tplc="09AA079E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43303FC"/>
    <w:multiLevelType w:val="hybridMultilevel"/>
    <w:tmpl w:val="03E006A6"/>
    <w:lvl w:ilvl="0" w:tplc="82043E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69438CA"/>
    <w:multiLevelType w:val="hybridMultilevel"/>
    <w:tmpl w:val="CA7EE29E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802322"/>
    <w:multiLevelType w:val="hybridMultilevel"/>
    <w:tmpl w:val="EC261564"/>
    <w:lvl w:ilvl="0" w:tplc="E00A8A7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652A36"/>
    <w:multiLevelType w:val="hybridMultilevel"/>
    <w:tmpl w:val="E2C2E990"/>
    <w:lvl w:ilvl="0" w:tplc="A3D829EE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93D0E31"/>
    <w:multiLevelType w:val="hybridMultilevel"/>
    <w:tmpl w:val="31BC8222"/>
    <w:lvl w:ilvl="0" w:tplc="B96E4A9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94E3019"/>
    <w:multiLevelType w:val="hybridMultilevel"/>
    <w:tmpl w:val="632ABF54"/>
    <w:lvl w:ilvl="0" w:tplc="A880A2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A76EE"/>
    <w:multiLevelType w:val="multilevel"/>
    <w:tmpl w:val="0C929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8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4" w15:restartNumberingAfterBreak="0">
    <w:nsid w:val="4CB87F99"/>
    <w:multiLevelType w:val="hybridMultilevel"/>
    <w:tmpl w:val="CAC2F0E6"/>
    <w:lvl w:ilvl="0" w:tplc="59FEDF08">
      <w:start w:val="1"/>
      <w:numFmt w:val="decimal"/>
      <w:lvlText w:val="%1)"/>
      <w:lvlJc w:val="left"/>
      <w:pPr>
        <w:ind w:left="927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50A04B68"/>
    <w:multiLevelType w:val="hybridMultilevel"/>
    <w:tmpl w:val="2C82E27C"/>
    <w:lvl w:ilvl="0" w:tplc="0419000B">
      <w:start w:val="1"/>
      <w:numFmt w:val="bullet"/>
      <w:lvlText w:val=""/>
      <w:lvlJc w:val="left"/>
      <w:pPr>
        <w:tabs>
          <w:tab w:val="num" w:pos="649"/>
        </w:tabs>
        <w:ind w:left="6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9"/>
        </w:tabs>
        <w:ind w:left="136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9"/>
        </w:tabs>
        <w:ind w:left="20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9"/>
        </w:tabs>
        <w:ind w:left="28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9"/>
        </w:tabs>
        <w:ind w:left="352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9"/>
        </w:tabs>
        <w:ind w:left="42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9"/>
        </w:tabs>
        <w:ind w:left="49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9"/>
        </w:tabs>
        <w:ind w:left="568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9"/>
        </w:tabs>
        <w:ind w:left="6409" w:hanging="360"/>
      </w:pPr>
      <w:rPr>
        <w:rFonts w:ascii="Wingdings" w:hAnsi="Wingdings" w:hint="default"/>
      </w:rPr>
    </w:lvl>
  </w:abstractNum>
  <w:abstractNum w:abstractNumId="16" w15:restartNumberingAfterBreak="0">
    <w:nsid w:val="50CA2D9E"/>
    <w:multiLevelType w:val="hybridMultilevel"/>
    <w:tmpl w:val="90C2ECB4"/>
    <w:lvl w:ilvl="0" w:tplc="82043E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66B92499"/>
    <w:multiLevelType w:val="hybridMultilevel"/>
    <w:tmpl w:val="1B4EFC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BF7101"/>
    <w:multiLevelType w:val="hybridMultilevel"/>
    <w:tmpl w:val="F37C964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3500CC0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1" w15:restartNumberingAfterBreak="0">
    <w:nsid w:val="7B374BAE"/>
    <w:multiLevelType w:val="hybridMultilevel"/>
    <w:tmpl w:val="1A127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  <w:lvlOverride w:ilvl="0">
      <w:lvl w:ilvl="0">
        <w:numFmt w:val="bullet"/>
        <w:lvlText w:val="-"/>
        <w:legacy w:legacy="1" w:legacySpace="0" w:legacyIndent="427"/>
        <w:lvlJc w:val="left"/>
        <w:rPr>
          <w:rFonts w:ascii="Times New Roman" w:hAnsi="Times New Roman" w:hint="default"/>
        </w:rPr>
      </w:lvl>
    </w:lvlOverride>
  </w:num>
  <w:num w:numId="5">
    <w:abstractNumId w:val="0"/>
    <w:lvlOverride w:ilvl="0">
      <w:lvl w:ilvl="0">
        <w:numFmt w:val="bullet"/>
        <w:lvlText w:val="-"/>
        <w:lvlJc w:val="left"/>
        <w:pPr>
          <w:ind w:left="720" w:hanging="360"/>
        </w:pPr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3"/>
        <w:lvlJc w:val="left"/>
        <w:rPr>
          <w:rFonts w:ascii="Times New Roman" w:hAnsi="Times New Roman" w:hint="default"/>
        </w:rPr>
      </w:lvl>
    </w:lvlOverride>
  </w:num>
  <w:num w:numId="7">
    <w:abstractNumId w:val="0"/>
    <w:lvlOverride w:ilvl="0">
      <w:lvl w:ilvl="0">
        <w:numFmt w:val="bullet"/>
        <w:lvlText w:val="-"/>
        <w:legacy w:legacy="1" w:legacySpace="0" w:legacyIndent="418"/>
        <w:lvlJc w:val="left"/>
        <w:rPr>
          <w:rFonts w:ascii="Times New Roman" w:hAnsi="Times New Roman" w:hint="default"/>
        </w:rPr>
      </w:lvl>
    </w:lvlOverride>
  </w:num>
  <w:num w:numId="8">
    <w:abstractNumId w:val="13"/>
  </w:num>
  <w:num w:numId="9">
    <w:abstractNumId w:val="4"/>
  </w:num>
  <w:num w:numId="10">
    <w:abstractNumId w:val="10"/>
  </w:num>
  <w:num w:numId="11">
    <w:abstractNumId w:val="2"/>
  </w:num>
  <w:num w:numId="12">
    <w:abstractNumId w:val="5"/>
  </w:num>
  <w:num w:numId="13">
    <w:abstractNumId w:val="17"/>
  </w:num>
  <w:num w:numId="14">
    <w:abstractNumId w:val="20"/>
  </w:num>
  <w:num w:numId="15">
    <w:abstractNumId w:val="16"/>
  </w:num>
  <w:num w:numId="16">
    <w:abstractNumId w:val="7"/>
  </w:num>
  <w:num w:numId="17">
    <w:abstractNumId w:val="8"/>
  </w:num>
  <w:num w:numId="18">
    <w:abstractNumId w:val="6"/>
  </w:num>
  <w:num w:numId="19">
    <w:abstractNumId w:val="1"/>
  </w:num>
  <w:num w:numId="20">
    <w:abstractNumId w:val="14"/>
  </w:num>
  <w:num w:numId="21">
    <w:abstractNumId w:val="15"/>
  </w:num>
  <w:num w:numId="22">
    <w:abstractNumId w:val="19"/>
  </w:num>
  <w:num w:numId="23">
    <w:abstractNumId w:val="9"/>
  </w:num>
  <w:num w:numId="24">
    <w:abstractNumId w:val="11"/>
  </w:num>
  <w:num w:numId="25">
    <w:abstractNumId w:val="2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6C"/>
    <w:rsid w:val="00001A27"/>
    <w:rsid w:val="00002E40"/>
    <w:rsid w:val="00011033"/>
    <w:rsid w:val="00011326"/>
    <w:rsid w:val="000117B7"/>
    <w:rsid w:val="000118B7"/>
    <w:rsid w:val="00012E9E"/>
    <w:rsid w:val="000131F0"/>
    <w:rsid w:val="0001400E"/>
    <w:rsid w:val="00020EF9"/>
    <w:rsid w:val="000226B9"/>
    <w:rsid w:val="0002550D"/>
    <w:rsid w:val="000256D1"/>
    <w:rsid w:val="00030D71"/>
    <w:rsid w:val="00031394"/>
    <w:rsid w:val="00035092"/>
    <w:rsid w:val="00040717"/>
    <w:rsid w:val="00042AF9"/>
    <w:rsid w:val="00042B84"/>
    <w:rsid w:val="00042FEB"/>
    <w:rsid w:val="00043152"/>
    <w:rsid w:val="00044348"/>
    <w:rsid w:val="00047839"/>
    <w:rsid w:val="00047B13"/>
    <w:rsid w:val="000503DB"/>
    <w:rsid w:val="00050D9F"/>
    <w:rsid w:val="000565AF"/>
    <w:rsid w:val="00057DEB"/>
    <w:rsid w:val="000603C4"/>
    <w:rsid w:val="00062122"/>
    <w:rsid w:val="00063C9C"/>
    <w:rsid w:val="0007019E"/>
    <w:rsid w:val="00073533"/>
    <w:rsid w:val="00073BAD"/>
    <w:rsid w:val="000758CD"/>
    <w:rsid w:val="00075C3F"/>
    <w:rsid w:val="00077FD1"/>
    <w:rsid w:val="00080C21"/>
    <w:rsid w:val="00081539"/>
    <w:rsid w:val="000815F2"/>
    <w:rsid w:val="00082167"/>
    <w:rsid w:val="00082736"/>
    <w:rsid w:val="00083540"/>
    <w:rsid w:val="00084D7C"/>
    <w:rsid w:val="00085814"/>
    <w:rsid w:val="00086EAE"/>
    <w:rsid w:val="000914E6"/>
    <w:rsid w:val="00092789"/>
    <w:rsid w:val="000942E4"/>
    <w:rsid w:val="000944FF"/>
    <w:rsid w:val="00094862"/>
    <w:rsid w:val="00094CF3"/>
    <w:rsid w:val="00095747"/>
    <w:rsid w:val="0009677E"/>
    <w:rsid w:val="00096B95"/>
    <w:rsid w:val="000A486D"/>
    <w:rsid w:val="000A5C28"/>
    <w:rsid w:val="000A729F"/>
    <w:rsid w:val="000A78CA"/>
    <w:rsid w:val="000A7A48"/>
    <w:rsid w:val="000B155B"/>
    <w:rsid w:val="000B25B6"/>
    <w:rsid w:val="000C04CB"/>
    <w:rsid w:val="000C0A4D"/>
    <w:rsid w:val="000C0D1F"/>
    <w:rsid w:val="000C1372"/>
    <w:rsid w:val="000C14E5"/>
    <w:rsid w:val="000C1CD0"/>
    <w:rsid w:val="000C26D0"/>
    <w:rsid w:val="000C4A72"/>
    <w:rsid w:val="000C54AD"/>
    <w:rsid w:val="000C5735"/>
    <w:rsid w:val="000C781E"/>
    <w:rsid w:val="000D1A9C"/>
    <w:rsid w:val="000D7196"/>
    <w:rsid w:val="000D7ED2"/>
    <w:rsid w:val="000E14EB"/>
    <w:rsid w:val="000E3F5E"/>
    <w:rsid w:val="000E4486"/>
    <w:rsid w:val="000E493E"/>
    <w:rsid w:val="000E60C0"/>
    <w:rsid w:val="000F0C6C"/>
    <w:rsid w:val="000F1500"/>
    <w:rsid w:val="000F1C10"/>
    <w:rsid w:val="000F7F6D"/>
    <w:rsid w:val="00100A94"/>
    <w:rsid w:val="00104F7A"/>
    <w:rsid w:val="001072D1"/>
    <w:rsid w:val="00110A40"/>
    <w:rsid w:val="001111F6"/>
    <w:rsid w:val="001127E6"/>
    <w:rsid w:val="001170A3"/>
    <w:rsid w:val="00121777"/>
    <w:rsid w:val="001234C1"/>
    <w:rsid w:val="00123DA6"/>
    <w:rsid w:val="00123E8C"/>
    <w:rsid w:val="001243BB"/>
    <w:rsid w:val="00125003"/>
    <w:rsid w:val="00131373"/>
    <w:rsid w:val="00132E2E"/>
    <w:rsid w:val="001338C4"/>
    <w:rsid w:val="00135C18"/>
    <w:rsid w:val="00136283"/>
    <w:rsid w:val="00137239"/>
    <w:rsid w:val="0013762C"/>
    <w:rsid w:val="00137652"/>
    <w:rsid w:val="00141A3B"/>
    <w:rsid w:val="00144973"/>
    <w:rsid w:val="00151B40"/>
    <w:rsid w:val="001542CA"/>
    <w:rsid w:val="00154EBC"/>
    <w:rsid w:val="001560A6"/>
    <w:rsid w:val="00162674"/>
    <w:rsid w:val="00163DD2"/>
    <w:rsid w:val="00164CC5"/>
    <w:rsid w:val="0016594A"/>
    <w:rsid w:val="00167574"/>
    <w:rsid w:val="0017219F"/>
    <w:rsid w:val="00176A6C"/>
    <w:rsid w:val="00181E08"/>
    <w:rsid w:val="0018533D"/>
    <w:rsid w:val="00186E07"/>
    <w:rsid w:val="00190A0E"/>
    <w:rsid w:val="00192A2F"/>
    <w:rsid w:val="00194128"/>
    <w:rsid w:val="001A411F"/>
    <w:rsid w:val="001A4E5D"/>
    <w:rsid w:val="001A5FAF"/>
    <w:rsid w:val="001A7989"/>
    <w:rsid w:val="001A7F8D"/>
    <w:rsid w:val="001B1415"/>
    <w:rsid w:val="001B1F82"/>
    <w:rsid w:val="001B4F2E"/>
    <w:rsid w:val="001C34AC"/>
    <w:rsid w:val="001C4B06"/>
    <w:rsid w:val="001C59B2"/>
    <w:rsid w:val="001C5CDF"/>
    <w:rsid w:val="001C6379"/>
    <w:rsid w:val="001D1D6C"/>
    <w:rsid w:val="001D258C"/>
    <w:rsid w:val="001D65FF"/>
    <w:rsid w:val="001E1D72"/>
    <w:rsid w:val="001E317E"/>
    <w:rsid w:val="001E3453"/>
    <w:rsid w:val="001E47E8"/>
    <w:rsid w:val="001E674F"/>
    <w:rsid w:val="001E6CF7"/>
    <w:rsid w:val="001F03A9"/>
    <w:rsid w:val="001F147F"/>
    <w:rsid w:val="001F433B"/>
    <w:rsid w:val="001F4C70"/>
    <w:rsid w:val="00202F41"/>
    <w:rsid w:val="002033F8"/>
    <w:rsid w:val="002061C7"/>
    <w:rsid w:val="00206B6F"/>
    <w:rsid w:val="00207789"/>
    <w:rsid w:val="00207BB5"/>
    <w:rsid w:val="00210CFE"/>
    <w:rsid w:val="00212F52"/>
    <w:rsid w:val="00215EBD"/>
    <w:rsid w:val="0021761C"/>
    <w:rsid w:val="002212D3"/>
    <w:rsid w:val="00222813"/>
    <w:rsid w:val="00222C52"/>
    <w:rsid w:val="00223C4B"/>
    <w:rsid w:val="00227362"/>
    <w:rsid w:val="0022761C"/>
    <w:rsid w:val="00227984"/>
    <w:rsid w:val="0023163A"/>
    <w:rsid w:val="0023639B"/>
    <w:rsid w:val="002378AF"/>
    <w:rsid w:val="002401B4"/>
    <w:rsid w:val="00245FE5"/>
    <w:rsid w:val="00247370"/>
    <w:rsid w:val="00247526"/>
    <w:rsid w:val="00253F90"/>
    <w:rsid w:val="00257615"/>
    <w:rsid w:val="00257EFA"/>
    <w:rsid w:val="002620EA"/>
    <w:rsid w:val="00265431"/>
    <w:rsid w:val="002660E2"/>
    <w:rsid w:val="00270B4D"/>
    <w:rsid w:val="00270ED1"/>
    <w:rsid w:val="00272211"/>
    <w:rsid w:val="002737D4"/>
    <w:rsid w:val="0027401A"/>
    <w:rsid w:val="00275301"/>
    <w:rsid w:val="00276FD5"/>
    <w:rsid w:val="002802A5"/>
    <w:rsid w:val="00280E15"/>
    <w:rsid w:val="0028181C"/>
    <w:rsid w:val="00281F8B"/>
    <w:rsid w:val="00282D96"/>
    <w:rsid w:val="00283201"/>
    <w:rsid w:val="002833AD"/>
    <w:rsid w:val="0028374D"/>
    <w:rsid w:val="002854F4"/>
    <w:rsid w:val="00286799"/>
    <w:rsid w:val="00286E8B"/>
    <w:rsid w:val="00290732"/>
    <w:rsid w:val="00292664"/>
    <w:rsid w:val="002930ED"/>
    <w:rsid w:val="002936D3"/>
    <w:rsid w:val="00293D13"/>
    <w:rsid w:val="00295833"/>
    <w:rsid w:val="002A5532"/>
    <w:rsid w:val="002B1B6A"/>
    <w:rsid w:val="002B3CCC"/>
    <w:rsid w:val="002B541E"/>
    <w:rsid w:val="002C1303"/>
    <w:rsid w:val="002C1459"/>
    <w:rsid w:val="002C37EB"/>
    <w:rsid w:val="002C400A"/>
    <w:rsid w:val="002C40EC"/>
    <w:rsid w:val="002C4B1F"/>
    <w:rsid w:val="002C68D8"/>
    <w:rsid w:val="002C7FA9"/>
    <w:rsid w:val="002D2C7D"/>
    <w:rsid w:val="002D3B2F"/>
    <w:rsid w:val="002D7389"/>
    <w:rsid w:val="002E1C29"/>
    <w:rsid w:val="002F1AE4"/>
    <w:rsid w:val="002F331C"/>
    <w:rsid w:val="003020A2"/>
    <w:rsid w:val="003078B9"/>
    <w:rsid w:val="003100FD"/>
    <w:rsid w:val="003115A6"/>
    <w:rsid w:val="003118A7"/>
    <w:rsid w:val="003134A5"/>
    <w:rsid w:val="00313BCA"/>
    <w:rsid w:val="00317ED6"/>
    <w:rsid w:val="00321313"/>
    <w:rsid w:val="00321515"/>
    <w:rsid w:val="00323B2C"/>
    <w:rsid w:val="00325645"/>
    <w:rsid w:val="0032578E"/>
    <w:rsid w:val="00326896"/>
    <w:rsid w:val="00330851"/>
    <w:rsid w:val="003312E7"/>
    <w:rsid w:val="003317DC"/>
    <w:rsid w:val="00334445"/>
    <w:rsid w:val="00335976"/>
    <w:rsid w:val="003372E0"/>
    <w:rsid w:val="00341B21"/>
    <w:rsid w:val="00343FEE"/>
    <w:rsid w:val="00344A60"/>
    <w:rsid w:val="00345469"/>
    <w:rsid w:val="00345A26"/>
    <w:rsid w:val="0035680A"/>
    <w:rsid w:val="00357BED"/>
    <w:rsid w:val="0037545B"/>
    <w:rsid w:val="003813C1"/>
    <w:rsid w:val="00382DE0"/>
    <w:rsid w:val="003842C7"/>
    <w:rsid w:val="003877B5"/>
    <w:rsid w:val="003A1FAB"/>
    <w:rsid w:val="003A204F"/>
    <w:rsid w:val="003A278D"/>
    <w:rsid w:val="003A598D"/>
    <w:rsid w:val="003B44EE"/>
    <w:rsid w:val="003B5131"/>
    <w:rsid w:val="003B717E"/>
    <w:rsid w:val="003B72E2"/>
    <w:rsid w:val="003B7971"/>
    <w:rsid w:val="003C41B7"/>
    <w:rsid w:val="003C4B48"/>
    <w:rsid w:val="003C6BC8"/>
    <w:rsid w:val="003D0534"/>
    <w:rsid w:val="003D43E7"/>
    <w:rsid w:val="003D56F8"/>
    <w:rsid w:val="003D7652"/>
    <w:rsid w:val="003E106F"/>
    <w:rsid w:val="003E52F3"/>
    <w:rsid w:val="003E6539"/>
    <w:rsid w:val="003E747B"/>
    <w:rsid w:val="003F01D1"/>
    <w:rsid w:val="003F0B06"/>
    <w:rsid w:val="003F72DC"/>
    <w:rsid w:val="0040026D"/>
    <w:rsid w:val="00401548"/>
    <w:rsid w:val="004024A5"/>
    <w:rsid w:val="00402932"/>
    <w:rsid w:val="00402DDB"/>
    <w:rsid w:val="00402FBA"/>
    <w:rsid w:val="004030ED"/>
    <w:rsid w:val="00405297"/>
    <w:rsid w:val="004063A9"/>
    <w:rsid w:val="00407354"/>
    <w:rsid w:val="0041066C"/>
    <w:rsid w:val="004123B8"/>
    <w:rsid w:val="00412923"/>
    <w:rsid w:val="004163C9"/>
    <w:rsid w:val="004303B7"/>
    <w:rsid w:val="00430D3B"/>
    <w:rsid w:val="00442FD4"/>
    <w:rsid w:val="0044424D"/>
    <w:rsid w:val="00454FA3"/>
    <w:rsid w:val="00456AD1"/>
    <w:rsid w:val="0046001A"/>
    <w:rsid w:val="00462B1E"/>
    <w:rsid w:val="004640AC"/>
    <w:rsid w:val="0046440C"/>
    <w:rsid w:val="004665A9"/>
    <w:rsid w:val="00471456"/>
    <w:rsid w:val="004731DC"/>
    <w:rsid w:val="00474ECA"/>
    <w:rsid w:val="0048144C"/>
    <w:rsid w:val="00485389"/>
    <w:rsid w:val="00486D6B"/>
    <w:rsid w:val="00491BE4"/>
    <w:rsid w:val="00496494"/>
    <w:rsid w:val="0049747F"/>
    <w:rsid w:val="004A0882"/>
    <w:rsid w:val="004A23A3"/>
    <w:rsid w:val="004A45E1"/>
    <w:rsid w:val="004A5D0F"/>
    <w:rsid w:val="004B09B8"/>
    <w:rsid w:val="004B5D4A"/>
    <w:rsid w:val="004C1090"/>
    <w:rsid w:val="004C2704"/>
    <w:rsid w:val="004C3A42"/>
    <w:rsid w:val="004C3D58"/>
    <w:rsid w:val="004C62EB"/>
    <w:rsid w:val="004C6562"/>
    <w:rsid w:val="004C68F4"/>
    <w:rsid w:val="004C7C24"/>
    <w:rsid w:val="004D08EE"/>
    <w:rsid w:val="004D1233"/>
    <w:rsid w:val="004D28CC"/>
    <w:rsid w:val="004D2C7C"/>
    <w:rsid w:val="004D35B7"/>
    <w:rsid w:val="004D3765"/>
    <w:rsid w:val="004E0D18"/>
    <w:rsid w:val="004E2B7A"/>
    <w:rsid w:val="004E2C7C"/>
    <w:rsid w:val="004E3750"/>
    <w:rsid w:val="004E5ECF"/>
    <w:rsid w:val="004E7809"/>
    <w:rsid w:val="004F1B67"/>
    <w:rsid w:val="004F20BD"/>
    <w:rsid w:val="004F3460"/>
    <w:rsid w:val="004F4F72"/>
    <w:rsid w:val="004F54FE"/>
    <w:rsid w:val="005026AB"/>
    <w:rsid w:val="00503899"/>
    <w:rsid w:val="0051307B"/>
    <w:rsid w:val="00515324"/>
    <w:rsid w:val="005168E6"/>
    <w:rsid w:val="00522406"/>
    <w:rsid w:val="0052487A"/>
    <w:rsid w:val="005302D0"/>
    <w:rsid w:val="00532557"/>
    <w:rsid w:val="0053390C"/>
    <w:rsid w:val="00535CD0"/>
    <w:rsid w:val="00543809"/>
    <w:rsid w:val="0054404F"/>
    <w:rsid w:val="00547384"/>
    <w:rsid w:val="005545F8"/>
    <w:rsid w:val="00554A63"/>
    <w:rsid w:val="00556C8C"/>
    <w:rsid w:val="00561BD7"/>
    <w:rsid w:val="00561C1C"/>
    <w:rsid w:val="005670FF"/>
    <w:rsid w:val="00571BEE"/>
    <w:rsid w:val="00573838"/>
    <w:rsid w:val="00574E4F"/>
    <w:rsid w:val="005755D7"/>
    <w:rsid w:val="0057688D"/>
    <w:rsid w:val="005843A5"/>
    <w:rsid w:val="005872A0"/>
    <w:rsid w:val="0058740C"/>
    <w:rsid w:val="00590674"/>
    <w:rsid w:val="005908B2"/>
    <w:rsid w:val="00590E61"/>
    <w:rsid w:val="0059485B"/>
    <w:rsid w:val="00595ECB"/>
    <w:rsid w:val="00597556"/>
    <w:rsid w:val="005A0310"/>
    <w:rsid w:val="005A46A9"/>
    <w:rsid w:val="005B0549"/>
    <w:rsid w:val="005B1EB7"/>
    <w:rsid w:val="005B307B"/>
    <w:rsid w:val="005B41B5"/>
    <w:rsid w:val="005B5956"/>
    <w:rsid w:val="005C3B41"/>
    <w:rsid w:val="005C5A95"/>
    <w:rsid w:val="005C67D9"/>
    <w:rsid w:val="005C74D9"/>
    <w:rsid w:val="005D0197"/>
    <w:rsid w:val="005D0F95"/>
    <w:rsid w:val="005D5827"/>
    <w:rsid w:val="005E064C"/>
    <w:rsid w:val="005E142C"/>
    <w:rsid w:val="005E5FBF"/>
    <w:rsid w:val="005E69D7"/>
    <w:rsid w:val="005F1DDA"/>
    <w:rsid w:val="005F390A"/>
    <w:rsid w:val="005F3C52"/>
    <w:rsid w:val="00602234"/>
    <w:rsid w:val="0060260A"/>
    <w:rsid w:val="00607407"/>
    <w:rsid w:val="00607CA7"/>
    <w:rsid w:val="006126D5"/>
    <w:rsid w:val="00622492"/>
    <w:rsid w:val="006332C4"/>
    <w:rsid w:val="006379EC"/>
    <w:rsid w:val="0064014B"/>
    <w:rsid w:val="00640454"/>
    <w:rsid w:val="00640F6F"/>
    <w:rsid w:val="00650D41"/>
    <w:rsid w:val="00651206"/>
    <w:rsid w:val="0065199E"/>
    <w:rsid w:val="00651C46"/>
    <w:rsid w:val="006520E6"/>
    <w:rsid w:val="00662300"/>
    <w:rsid w:val="00663385"/>
    <w:rsid w:val="00665A88"/>
    <w:rsid w:val="00667F98"/>
    <w:rsid w:val="0067149F"/>
    <w:rsid w:val="00672DCD"/>
    <w:rsid w:val="00677D6F"/>
    <w:rsid w:val="0068435B"/>
    <w:rsid w:val="00684D27"/>
    <w:rsid w:val="00687433"/>
    <w:rsid w:val="0069140B"/>
    <w:rsid w:val="00691F29"/>
    <w:rsid w:val="00692B39"/>
    <w:rsid w:val="0069357B"/>
    <w:rsid w:val="00696519"/>
    <w:rsid w:val="006A30DA"/>
    <w:rsid w:val="006A3B35"/>
    <w:rsid w:val="006C033A"/>
    <w:rsid w:val="006C3387"/>
    <w:rsid w:val="006C39DA"/>
    <w:rsid w:val="006C59C0"/>
    <w:rsid w:val="006D0637"/>
    <w:rsid w:val="006D25F6"/>
    <w:rsid w:val="006D343C"/>
    <w:rsid w:val="006D3D0C"/>
    <w:rsid w:val="006D70DB"/>
    <w:rsid w:val="006D7F81"/>
    <w:rsid w:val="006E0D8D"/>
    <w:rsid w:val="006E1AB2"/>
    <w:rsid w:val="006E31D2"/>
    <w:rsid w:val="006E5317"/>
    <w:rsid w:val="006E64A2"/>
    <w:rsid w:val="006E65F5"/>
    <w:rsid w:val="006E698C"/>
    <w:rsid w:val="006F304F"/>
    <w:rsid w:val="006F3BAE"/>
    <w:rsid w:val="006F7BFB"/>
    <w:rsid w:val="007009E8"/>
    <w:rsid w:val="00701A65"/>
    <w:rsid w:val="00702FBF"/>
    <w:rsid w:val="00705E3C"/>
    <w:rsid w:val="00706453"/>
    <w:rsid w:val="007075BF"/>
    <w:rsid w:val="0071020C"/>
    <w:rsid w:val="0071663F"/>
    <w:rsid w:val="00724AE0"/>
    <w:rsid w:val="00724F0B"/>
    <w:rsid w:val="00725340"/>
    <w:rsid w:val="007255F7"/>
    <w:rsid w:val="007269CC"/>
    <w:rsid w:val="0072724C"/>
    <w:rsid w:val="00732D47"/>
    <w:rsid w:val="007334F1"/>
    <w:rsid w:val="00734C30"/>
    <w:rsid w:val="007352B9"/>
    <w:rsid w:val="007358D8"/>
    <w:rsid w:val="00737953"/>
    <w:rsid w:val="00740DEF"/>
    <w:rsid w:val="0074118B"/>
    <w:rsid w:val="00743C43"/>
    <w:rsid w:val="00744872"/>
    <w:rsid w:val="00746173"/>
    <w:rsid w:val="00747839"/>
    <w:rsid w:val="00747F08"/>
    <w:rsid w:val="00752F30"/>
    <w:rsid w:val="0075380A"/>
    <w:rsid w:val="007539C3"/>
    <w:rsid w:val="00753E0D"/>
    <w:rsid w:val="00756621"/>
    <w:rsid w:val="00757361"/>
    <w:rsid w:val="0075755D"/>
    <w:rsid w:val="00757D20"/>
    <w:rsid w:val="00760B34"/>
    <w:rsid w:val="00760F4A"/>
    <w:rsid w:val="00762FDD"/>
    <w:rsid w:val="007655BD"/>
    <w:rsid w:val="0077087F"/>
    <w:rsid w:val="00770A11"/>
    <w:rsid w:val="00770FB6"/>
    <w:rsid w:val="00772624"/>
    <w:rsid w:val="007736D4"/>
    <w:rsid w:val="00773854"/>
    <w:rsid w:val="00781B50"/>
    <w:rsid w:val="00782263"/>
    <w:rsid w:val="00786804"/>
    <w:rsid w:val="00794A98"/>
    <w:rsid w:val="00795E56"/>
    <w:rsid w:val="00797C17"/>
    <w:rsid w:val="007A070E"/>
    <w:rsid w:val="007A223D"/>
    <w:rsid w:val="007A2764"/>
    <w:rsid w:val="007A2E77"/>
    <w:rsid w:val="007A3376"/>
    <w:rsid w:val="007B02EA"/>
    <w:rsid w:val="007B2F21"/>
    <w:rsid w:val="007B3553"/>
    <w:rsid w:val="007B35AA"/>
    <w:rsid w:val="007B3622"/>
    <w:rsid w:val="007B6B64"/>
    <w:rsid w:val="007C0409"/>
    <w:rsid w:val="007C0CBC"/>
    <w:rsid w:val="007C2AEE"/>
    <w:rsid w:val="007C698E"/>
    <w:rsid w:val="007D0E4D"/>
    <w:rsid w:val="007D137C"/>
    <w:rsid w:val="007D485E"/>
    <w:rsid w:val="007D4F22"/>
    <w:rsid w:val="007D65D5"/>
    <w:rsid w:val="007D7C3C"/>
    <w:rsid w:val="007E1150"/>
    <w:rsid w:val="007E1778"/>
    <w:rsid w:val="007E18A8"/>
    <w:rsid w:val="007E2B97"/>
    <w:rsid w:val="007E4E27"/>
    <w:rsid w:val="007E5757"/>
    <w:rsid w:val="007E6D32"/>
    <w:rsid w:val="007F20E4"/>
    <w:rsid w:val="007F5134"/>
    <w:rsid w:val="007F5162"/>
    <w:rsid w:val="007F5241"/>
    <w:rsid w:val="007F5342"/>
    <w:rsid w:val="007F5B2D"/>
    <w:rsid w:val="007F67E3"/>
    <w:rsid w:val="00801FB2"/>
    <w:rsid w:val="008025B3"/>
    <w:rsid w:val="0080298F"/>
    <w:rsid w:val="00803951"/>
    <w:rsid w:val="008063B9"/>
    <w:rsid w:val="00806A38"/>
    <w:rsid w:val="00807087"/>
    <w:rsid w:val="008118CE"/>
    <w:rsid w:val="008122E2"/>
    <w:rsid w:val="0081289E"/>
    <w:rsid w:val="00813316"/>
    <w:rsid w:val="00814EDB"/>
    <w:rsid w:val="00816A9F"/>
    <w:rsid w:val="008210F0"/>
    <w:rsid w:val="00821119"/>
    <w:rsid w:val="00821792"/>
    <w:rsid w:val="0082297D"/>
    <w:rsid w:val="008344AD"/>
    <w:rsid w:val="00834E17"/>
    <w:rsid w:val="00835216"/>
    <w:rsid w:val="0083613F"/>
    <w:rsid w:val="008403B6"/>
    <w:rsid w:val="00841AB4"/>
    <w:rsid w:val="00843E49"/>
    <w:rsid w:val="008440DC"/>
    <w:rsid w:val="00844DC6"/>
    <w:rsid w:val="00845F90"/>
    <w:rsid w:val="0085477E"/>
    <w:rsid w:val="0086005B"/>
    <w:rsid w:val="00867C2E"/>
    <w:rsid w:val="00870874"/>
    <w:rsid w:val="00871EBD"/>
    <w:rsid w:val="0087482F"/>
    <w:rsid w:val="00882FCB"/>
    <w:rsid w:val="00883433"/>
    <w:rsid w:val="00884E68"/>
    <w:rsid w:val="00884FE1"/>
    <w:rsid w:val="00885437"/>
    <w:rsid w:val="00885465"/>
    <w:rsid w:val="00887375"/>
    <w:rsid w:val="008874C3"/>
    <w:rsid w:val="00891B56"/>
    <w:rsid w:val="00893593"/>
    <w:rsid w:val="00894732"/>
    <w:rsid w:val="00897078"/>
    <w:rsid w:val="008A19DB"/>
    <w:rsid w:val="008A28E8"/>
    <w:rsid w:val="008A2E06"/>
    <w:rsid w:val="008A4DFA"/>
    <w:rsid w:val="008A4F6A"/>
    <w:rsid w:val="008A5859"/>
    <w:rsid w:val="008A6F7A"/>
    <w:rsid w:val="008C382A"/>
    <w:rsid w:val="008C5ABF"/>
    <w:rsid w:val="008D1776"/>
    <w:rsid w:val="008D1816"/>
    <w:rsid w:val="008D1E0E"/>
    <w:rsid w:val="008D4B30"/>
    <w:rsid w:val="008D66C3"/>
    <w:rsid w:val="008D6FE1"/>
    <w:rsid w:val="008E6DBE"/>
    <w:rsid w:val="008F10CE"/>
    <w:rsid w:val="008F1216"/>
    <w:rsid w:val="008F3D41"/>
    <w:rsid w:val="008F5B11"/>
    <w:rsid w:val="008F63BA"/>
    <w:rsid w:val="0090116C"/>
    <w:rsid w:val="00911256"/>
    <w:rsid w:val="009121B9"/>
    <w:rsid w:val="009130DF"/>
    <w:rsid w:val="009179E4"/>
    <w:rsid w:val="00921869"/>
    <w:rsid w:val="009222C3"/>
    <w:rsid w:val="009222C8"/>
    <w:rsid w:val="00926CB4"/>
    <w:rsid w:val="009305AD"/>
    <w:rsid w:val="0093542D"/>
    <w:rsid w:val="009355EE"/>
    <w:rsid w:val="0094090B"/>
    <w:rsid w:val="00943E28"/>
    <w:rsid w:val="00947774"/>
    <w:rsid w:val="00955556"/>
    <w:rsid w:val="00955799"/>
    <w:rsid w:val="00961381"/>
    <w:rsid w:val="00961A70"/>
    <w:rsid w:val="009632C3"/>
    <w:rsid w:val="00964D16"/>
    <w:rsid w:val="00972384"/>
    <w:rsid w:val="00973CB7"/>
    <w:rsid w:val="00977484"/>
    <w:rsid w:val="00977CBB"/>
    <w:rsid w:val="00980C1E"/>
    <w:rsid w:val="00982926"/>
    <w:rsid w:val="00986C58"/>
    <w:rsid w:val="009874F7"/>
    <w:rsid w:val="00990C84"/>
    <w:rsid w:val="00997656"/>
    <w:rsid w:val="009A0536"/>
    <w:rsid w:val="009A1031"/>
    <w:rsid w:val="009A2DBB"/>
    <w:rsid w:val="009A5CC6"/>
    <w:rsid w:val="009B1B8C"/>
    <w:rsid w:val="009B2C1E"/>
    <w:rsid w:val="009B2F5B"/>
    <w:rsid w:val="009B527E"/>
    <w:rsid w:val="009B6238"/>
    <w:rsid w:val="009C0B06"/>
    <w:rsid w:val="009C2BDC"/>
    <w:rsid w:val="009C7E8A"/>
    <w:rsid w:val="009E581C"/>
    <w:rsid w:val="009E5C7C"/>
    <w:rsid w:val="009F403C"/>
    <w:rsid w:val="009F475E"/>
    <w:rsid w:val="009F6C7D"/>
    <w:rsid w:val="009F7631"/>
    <w:rsid w:val="00A00434"/>
    <w:rsid w:val="00A02AD3"/>
    <w:rsid w:val="00A038BA"/>
    <w:rsid w:val="00A105E2"/>
    <w:rsid w:val="00A162B6"/>
    <w:rsid w:val="00A254B2"/>
    <w:rsid w:val="00A263EC"/>
    <w:rsid w:val="00A274B6"/>
    <w:rsid w:val="00A2788A"/>
    <w:rsid w:val="00A42F92"/>
    <w:rsid w:val="00A43450"/>
    <w:rsid w:val="00A457BF"/>
    <w:rsid w:val="00A47E9C"/>
    <w:rsid w:val="00A502E0"/>
    <w:rsid w:val="00A505A0"/>
    <w:rsid w:val="00A51E36"/>
    <w:rsid w:val="00A529F6"/>
    <w:rsid w:val="00A54D0F"/>
    <w:rsid w:val="00A562E4"/>
    <w:rsid w:val="00A64C0B"/>
    <w:rsid w:val="00A6664C"/>
    <w:rsid w:val="00A67F12"/>
    <w:rsid w:val="00A80279"/>
    <w:rsid w:val="00A83426"/>
    <w:rsid w:val="00A83A17"/>
    <w:rsid w:val="00A84850"/>
    <w:rsid w:val="00A85A57"/>
    <w:rsid w:val="00A87149"/>
    <w:rsid w:val="00A90BEB"/>
    <w:rsid w:val="00A916DD"/>
    <w:rsid w:val="00A92A87"/>
    <w:rsid w:val="00A932B9"/>
    <w:rsid w:val="00A945FE"/>
    <w:rsid w:val="00A94DDD"/>
    <w:rsid w:val="00A94DED"/>
    <w:rsid w:val="00A95F7F"/>
    <w:rsid w:val="00A96B3A"/>
    <w:rsid w:val="00A97B63"/>
    <w:rsid w:val="00A97D3A"/>
    <w:rsid w:val="00AA0F8E"/>
    <w:rsid w:val="00AA1B88"/>
    <w:rsid w:val="00AA46F9"/>
    <w:rsid w:val="00AA5D41"/>
    <w:rsid w:val="00AA684C"/>
    <w:rsid w:val="00AA78C9"/>
    <w:rsid w:val="00AB25E3"/>
    <w:rsid w:val="00AB57FE"/>
    <w:rsid w:val="00AB6B8B"/>
    <w:rsid w:val="00AB6CDF"/>
    <w:rsid w:val="00AC1E5F"/>
    <w:rsid w:val="00AC402B"/>
    <w:rsid w:val="00AC40A5"/>
    <w:rsid w:val="00AC40E2"/>
    <w:rsid w:val="00AC5686"/>
    <w:rsid w:val="00AC642F"/>
    <w:rsid w:val="00AD36AA"/>
    <w:rsid w:val="00AD42CB"/>
    <w:rsid w:val="00AD4729"/>
    <w:rsid w:val="00AD5740"/>
    <w:rsid w:val="00AD666F"/>
    <w:rsid w:val="00AD7FCB"/>
    <w:rsid w:val="00AE2FB8"/>
    <w:rsid w:val="00AE4ADD"/>
    <w:rsid w:val="00AE555C"/>
    <w:rsid w:val="00AE71F2"/>
    <w:rsid w:val="00AF04CB"/>
    <w:rsid w:val="00AF5384"/>
    <w:rsid w:val="00AF615B"/>
    <w:rsid w:val="00AF6700"/>
    <w:rsid w:val="00B0243F"/>
    <w:rsid w:val="00B03C11"/>
    <w:rsid w:val="00B03E2D"/>
    <w:rsid w:val="00B0446E"/>
    <w:rsid w:val="00B04FC1"/>
    <w:rsid w:val="00B06864"/>
    <w:rsid w:val="00B10ECB"/>
    <w:rsid w:val="00B13115"/>
    <w:rsid w:val="00B14284"/>
    <w:rsid w:val="00B1649E"/>
    <w:rsid w:val="00B20547"/>
    <w:rsid w:val="00B2283C"/>
    <w:rsid w:val="00B304DA"/>
    <w:rsid w:val="00B35670"/>
    <w:rsid w:val="00B364A7"/>
    <w:rsid w:val="00B3656B"/>
    <w:rsid w:val="00B375A6"/>
    <w:rsid w:val="00B4137D"/>
    <w:rsid w:val="00B41F95"/>
    <w:rsid w:val="00B421C4"/>
    <w:rsid w:val="00B45A18"/>
    <w:rsid w:val="00B45FFB"/>
    <w:rsid w:val="00B46140"/>
    <w:rsid w:val="00B47918"/>
    <w:rsid w:val="00B531F3"/>
    <w:rsid w:val="00B53490"/>
    <w:rsid w:val="00B5635A"/>
    <w:rsid w:val="00B570D8"/>
    <w:rsid w:val="00B606DF"/>
    <w:rsid w:val="00B674CF"/>
    <w:rsid w:val="00B706C8"/>
    <w:rsid w:val="00B71451"/>
    <w:rsid w:val="00B7428B"/>
    <w:rsid w:val="00B74B2E"/>
    <w:rsid w:val="00B74D5E"/>
    <w:rsid w:val="00B76174"/>
    <w:rsid w:val="00B7622E"/>
    <w:rsid w:val="00B76905"/>
    <w:rsid w:val="00B770B6"/>
    <w:rsid w:val="00B860DF"/>
    <w:rsid w:val="00B86A12"/>
    <w:rsid w:val="00B877A7"/>
    <w:rsid w:val="00B93A7F"/>
    <w:rsid w:val="00B9400E"/>
    <w:rsid w:val="00B94C14"/>
    <w:rsid w:val="00B96924"/>
    <w:rsid w:val="00B972FA"/>
    <w:rsid w:val="00BA1E92"/>
    <w:rsid w:val="00BA6C28"/>
    <w:rsid w:val="00BA7B3E"/>
    <w:rsid w:val="00BB0DF2"/>
    <w:rsid w:val="00BB0F87"/>
    <w:rsid w:val="00BB3B5B"/>
    <w:rsid w:val="00BB3FD1"/>
    <w:rsid w:val="00BB6511"/>
    <w:rsid w:val="00BB6AA2"/>
    <w:rsid w:val="00BB7150"/>
    <w:rsid w:val="00BB7337"/>
    <w:rsid w:val="00BC1B4F"/>
    <w:rsid w:val="00BC2956"/>
    <w:rsid w:val="00BC4025"/>
    <w:rsid w:val="00BC7B7A"/>
    <w:rsid w:val="00BD04EB"/>
    <w:rsid w:val="00BD0A85"/>
    <w:rsid w:val="00BE2955"/>
    <w:rsid w:val="00BF2BFE"/>
    <w:rsid w:val="00BF2F8E"/>
    <w:rsid w:val="00BF36EE"/>
    <w:rsid w:val="00BF4D1D"/>
    <w:rsid w:val="00BF5365"/>
    <w:rsid w:val="00BF66D0"/>
    <w:rsid w:val="00BF7FFE"/>
    <w:rsid w:val="00C01DB1"/>
    <w:rsid w:val="00C029F8"/>
    <w:rsid w:val="00C036FB"/>
    <w:rsid w:val="00C11259"/>
    <w:rsid w:val="00C1205E"/>
    <w:rsid w:val="00C1207D"/>
    <w:rsid w:val="00C17863"/>
    <w:rsid w:val="00C17C26"/>
    <w:rsid w:val="00C20C00"/>
    <w:rsid w:val="00C23875"/>
    <w:rsid w:val="00C23AF1"/>
    <w:rsid w:val="00C23DDB"/>
    <w:rsid w:val="00C24547"/>
    <w:rsid w:val="00C245C3"/>
    <w:rsid w:val="00C24CF2"/>
    <w:rsid w:val="00C25127"/>
    <w:rsid w:val="00C25227"/>
    <w:rsid w:val="00C30B85"/>
    <w:rsid w:val="00C313B7"/>
    <w:rsid w:val="00C32494"/>
    <w:rsid w:val="00C3608D"/>
    <w:rsid w:val="00C411B4"/>
    <w:rsid w:val="00C424F3"/>
    <w:rsid w:val="00C43427"/>
    <w:rsid w:val="00C479B9"/>
    <w:rsid w:val="00C47FEB"/>
    <w:rsid w:val="00C51C67"/>
    <w:rsid w:val="00C51ECD"/>
    <w:rsid w:val="00C52B6B"/>
    <w:rsid w:val="00C5304A"/>
    <w:rsid w:val="00C53739"/>
    <w:rsid w:val="00C5389E"/>
    <w:rsid w:val="00C55D40"/>
    <w:rsid w:val="00C56D4B"/>
    <w:rsid w:val="00C728BD"/>
    <w:rsid w:val="00C72C2E"/>
    <w:rsid w:val="00C76D73"/>
    <w:rsid w:val="00C824AC"/>
    <w:rsid w:val="00C83DA5"/>
    <w:rsid w:val="00C86D0C"/>
    <w:rsid w:val="00C87D89"/>
    <w:rsid w:val="00C90A8D"/>
    <w:rsid w:val="00C96D72"/>
    <w:rsid w:val="00C97A5B"/>
    <w:rsid w:val="00C97C04"/>
    <w:rsid w:val="00CA0139"/>
    <w:rsid w:val="00CA1194"/>
    <w:rsid w:val="00CA127F"/>
    <w:rsid w:val="00CA12D2"/>
    <w:rsid w:val="00CA2143"/>
    <w:rsid w:val="00CA415D"/>
    <w:rsid w:val="00CA587F"/>
    <w:rsid w:val="00CA5DE9"/>
    <w:rsid w:val="00CA5F2E"/>
    <w:rsid w:val="00CB0A08"/>
    <w:rsid w:val="00CB2A42"/>
    <w:rsid w:val="00CB6EC8"/>
    <w:rsid w:val="00CC124E"/>
    <w:rsid w:val="00CC21AD"/>
    <w:rsid w:val="00CC24D5"/>
    <w:rsid w:val="00CC3C34"/>
    <w:rsid w:val="00CC7192"/>
    <w:rsid w:val="00CD0AA3"/>
    <w:rsid w:val="00CD0B71"/>
    <w:rsid w:val="00CD248E"/>
    <w:rsid w:val="00CD2627"/>
    <w:rsid w:val="00CD3737"/>
    <w:rsid w:val="00CD46BB"/>
    <w:rsid w:val="00CE0C1B"/>
    <w:rsid w:val="00CE1401"/>
    <w:rsid w:val="00CE46E1"/>
    <w:rsid w:val="00CE7E6C"/>
    <w:rsid w:val="00CF01B0"/>
    <w:rsid w:val="00CF0364"/>
    <w:rsid w:val="00CF0E03"/>
    <w:rsid w:val="00CF1E02"/>
    <w:rsid w:val="00CF2406"/>
    <w:rsid w:val="00CF3090"/>
    <w:rsid w:val="00CF4B12"/>
    <w:rsid w:val="00D05AC2"/>
    <w:rsid w:val="00D07F8A"/>
    <w:rsid w:val="00D10E53"/>
    <w:rsid w:val="00D135DF"/>
    <w:rsid w:val="00D21790"/>
    <w:rsid w:val="00D218B3"/>
    <w:rsid w:val="00D219CC"/>
    <w:rsid w:val="00D25342"/>
    <w:rsid w:val="00D259CE"/>
    <w:rsid w:val="00D271AF"/>
    <w:rsid w:val="00D31368"/>
    <w:rsid w:val="00D415DA"/>
    <w:rsid w:val="00D41F14"/>
    <w:rsid w:val="00D456EE"/>
    <w:rsid w:val="00D51C99"/>
    <w:rsid w:val="00D529CD"/>
    <w:rsid w:val="00D54CDA"/>
    <w:rsid w:val="00D63EA6"/>
    <w:rsid w:val="00D647A2"/>
    <w:rsid w:val="00D64B6A"/>
    <w:rsid w:val="00D70D07"/>
    <w:rsid w:val="00D72BD6"/>
    <w:rsid w:val="00D75738"/>
    <w:rsid w:val="00D8126B"/>
    <w:rsid w:val="00D85FB2"/>
    <w:rsid w:val="00D867D7"/>
    <w:rsid w:val="00D86A33"/>
    <w:rsid w:val="00D90A6B"/>
    <w:rsid w:val="00D93742"/>
    <w:rsid w:val="00D94166"/>
    <w:rsid w:val="00D9695B"/>
    <w:rsid w:val="00DA2E57"/>
    <w:rsid w:val="00DA3588"/>
    <w:rsid w:val="00DA5656"/>
    <w:rsid w:val="00DA5818"/>
    <w:rsid w:val="00DA59D9"/>
    <w:rsid w:val="00DA6EC9"/>
    <w:rsid w:val="00DA765A"/>
    <w:rsid w:val="00DB4AAC"/>
    <w:rsid w:val="00DB4EC5"/>
    <w:rsid w:val="00DB63D3"/>
    <w:rsid w:val="00DC22B3"/>
    <w:rsid w:val="00DC61A0"/>
    <w:rsid w:val="00DC7F51"/>
    <w:rsid w:val="00DD27A3"/>
    <w:rsid w:val="00DD2F96"/>
    <w:rsid w:val="00DD33C0"/>
    <w:rsid w:val="00DD68CD"/>
    <w:rsid w:val="00DD7649"/>
    <w:rsid w:val="00DE07AA"/>
    <w:rsid w:val="00DE6A9D"/>
    <w:rsid w:val="00DF334E"/>
    <w:rsid w:val="00DF5F9E"/>
    <w:rsid w:val="00E058C1"/>
    <w:rsid w:val="00E0683E"/>
    <w:rsid w:val="00E218B9"/>
    <w:rsid w:val="00E22A33"/>
    <w:rsid w:val="00E2664F"/>
    <w:rsid w:val="00E27602"/>
    <w:rsid w:val="00E30C25"/>
    <w:rsid w:val="00E32E47"/>
    <w:rsid w:val="00E3670D"/>
    <w:rsid w:val="00E400B5"/>
    <w:rsid w:val="00E54A1D"/>
    <w:rsid w:val="00E55C16"/>
    <w:rsid w:val="00E55C58"/>
    <w:rsid w:val="00E561ED"/>
    <w:rsid w:val="00E61B1D"/>
    <w:rsid w:val="00E62EED"/>
    <w:rsid w:val="00E63F24"/>
    <w:rsid w:val="00E7014B"/>
    <w:rsid w:val="00E7019F"/>
    <w:rsid w:val="00E720C7"/>
    <w:rsid w:val="00E73478"/>
    <w:rsid w:val="00E75E88"/>
    <w:rsid w:val="00E7617A"/>
    <w:rsid w:val="00E7732F"/>
    <w:rsid w:val="00E775B9"/>
    <w:rsid w:val="00E800AF"/>
    <w:rsid w:val="00E804AA"/>
    <w:rsid w:val="00E80D38"/>
    <w:rsid w:val="00E83396"/>
    <w:rsid w:val="00E84349"/>
    <w:rsid w:val="00E8707F"/>
    <w:rsid w:val="00E92107"/>
    <w:rsid w:val="00E95BAB"/>
    <w:rsid w:val="00E968D8"/>
    <w:rsid w:val="00E976B6"/>
    <w:rsid w:val="00EA032A"/>
    <w:rsid w:val="00EA159B"/>
    <w:rsid w:val="00EA3CD4"/>
    <w:rsid w:val="00EA7027"/>
    <w:rsid w:val="00EA769C"/>
    <w:rsid w:val="00EB5584"/>
    <w:rsid w:val="00EB6EA9"/>
    <w:rsid w:val="00EB7985"/>
    <w:rsid w:val="00EC056C"/>
    <w:rsid w:val="00EC0575"/>
    <w:rsid w:val="00EC0884"/>
    <w:rsid w:val="00EC5080"/>
    <w:rsid w:val="00EC550F"/>
    <w:rsid w:val="00ED1D1C"/>
    <w:rsid w:val="00ED2586"/>
    <w:rsid w:val="00ED2F80"/>
    <w:rsid w:val="00EE1011"/>
    <w:rsid w:val="00EE2703"/>
    <w:rsid w:val="00EE4626"/>
    <w:rsid w:val="00EF0F68"/>
    <w:rsid w:val="00EF24E9"/>
    <w:rsid w:val="00EF3090"/>
    <w:rsid w:val="00EF51CC"/>
    <w:rsid w:val="00EF5DFF"/>
    <w:rsid w:val="00F03545"/>
    <w:rsid w:val="00F048E7"/>
    <w:rsid w:val="00F07666"/>
    <w:rsid w:val="00F07E4B"/>
    <w:rsid w:val="00F154FA"/>
    <w:rsid w:val="00F15B7B"/>
    <w:rsid w:val="00F17AEB"/>
    <w:rsid w:val="00F20D66"/>
    <w:rsid w:val="00F310BC"/>
    <w:rsid w:val="00F33944"/>
    <w:rsid w:val="00F341C0"/>
    <w:rsid w:val="00F445FA"/>
    <w:rsid w:val="00F504DA"/>
    <w:rsid w:val="00F50F03"/>
    <w:rsid w:val="00F53808"/>
    <w:rsid w:val="00F54966"/>
    <w:rsid w:val="00F5550B"/>
    <w:rsid w:val="00F5621E"/>
    <w:rsid w:val="00F616D6"/>
    <w:rsid w:val="00F61EEE"/>
    <w:rsid w:val="00F6200D"/>
    <w:rsid w:val="00F70BDD"/>
    <w:rsid w:val="00F7215C"/>
    <w:rsid w:val="00F759AB"/>
    <w:rsid w:val="00F75D14"/>
    <w:rsid w:val="00F76EC2"/>
    <w:rsid w:val="00F77919"/>
    <w:rsid w:val="00F861B0"/>
    <w:rsid w:val="00F86BA6"/>
    <w:rsid w:val="00F87659"/>
    <w:rsid w:val="00F9068A"/>
    <w:rsid w:val="00F943B9"/>
    <w:rsid w:val="00FA0518"/>
    <w:rsid w:val="00FA6123"/>
    <w:rsid w:val="00FB25E8"/>
    <w:rsid w:val="00FB4021"/>
    <w:rsid w:val="00FB50C6"/>
    <w:rsid w:val="00FB6800"/>
    <w:rsid w:val="00FB6F4F"/>
    <w:rsid w:val="00FC1DE1"/>
    <w:rsid w:val="00FC6983"/>
    <w:rsid w:val="00FC7655"/>
    <w:rsid w:val="00FD0805"/>
    <w:rsid w:val="00FD177B"/>
    <w:rsid w:val="00FD24ED"/>
    <w:rsid w:val="00FD3466"/>
    <w:rsid w:val="00FD4144"/>
    <w:rsid w:val="00FD5818"/>
    <w:rsid w:val="00FD5C6E"/>
    <w:rsid w:val="00FE11EF"/>
    <w:rsid w:val="00FE1C00"/>
    <w:rsid w:val="00FE1C01"/>
    <w:rsid w:val="00FE30F7"/>
    <w:rsid w:val="00FE46C5"/>
    <w:rsid w:val="00FE506D"/>
    <w:rsid w:val="00FF06AB"/>
    <w:rsid w:val="00FF0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1A3B41A-9A70-46F2-90AF-E3393CC3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54"/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pPr>
      <w:keepNext/>
      <w:spacing w:line="360" w:lineRule="auto"/>
      <w:outlineLvl w:val="0"/>
    </w:pPr>
    <w:rPr>
      <w:b/>
      <w:bCs/>
      <w:sz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qFormat/>
    <w:pPr>
      <w:keepNext/>
      <w:jc w:val="both"/>
      <w:outlineLvl w:val="2"/>
    </w:pPr>
    <w:rPr>
      <w:b/>
      <w:iCs/>
    </w:rPr>
  </w:style>
  <w:style w:type="paragraph" w:styleId="4">
    <w:name w:val="heading 4"/>
    <w:basedOn w:val="a"/>
    <w:next w:val="a"/>
    <w:link w:val="40"/>
    <w:qFormat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qFormat/>
    <w:pPr>
      <w:keepNext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qFormat/>
    <w:pPr>
      <w:keepNext/>
      <w:tabs>
        <w:tab w:val="left" w:pos="6840"/>
      </w:tabs>
      <w:spacing w:line="360" w:lineRule="auto"/>
      <w:jc w:val="both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qFormat/>
    <w:pPr>
      <w:keepNext/>
      <w:tabs>
        <w:tab w:val="left" w:pos="6663"/>
      </w:tabs>
      <w:jc w:val="both"/>
      <w:outlineLvl w:val="6"/>
    </w:pPr>
    <w:rPr>
      <w:b/>
      <w:sz w:val="20"/>
    </w:rPr>
  </w:style>
  <w:style w:type="paragraph" w:styleId="8">
    <w:name w:val="heading 8"/>
    <w:basedOn w:val="a"/>
    <w:next w:val="a"/>
    <w:link w:val="80"/>
    <w:qFormat/>
    <w:pPr>
      <w:keepNext/>
      <w:spacing w:line="360" w:lineRule="auto"/>
      <w:ind w:right="176" w:firstLine="540"/>
      <w:outlineLvl w:val="7"/>
    </w:pPr>
    <w:rPr>
      <w:b/>
      <w:bCs/>
      <w:i/>
      <w:iCs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jc w:val="center"/>
    </w:pPr>
    <w:rPr>
      <w:b/>
      <w:sz w:val="20"/>
    </w:rPr>
  </w:style>
  <w:style w:type="paragraph" w:styleId="a3">
    <w:name w:val="Body Text"/>
    <w:basedOn w:val="a"/>
    <w:link w:val="a4"/>
    <w:pPr>
      <w:spacing w:line="360" w:lineRule="auto"/>
      <w:jc w:val="both"/>
    </w:pPr>
  </w:style>
  <w:style w:type="paragraph" w:styleId="a5">
    <w:name w:val="Body Text Indent"/>
    <w:basedOn w:val="a"/>
    <w:link w:val="a6"/>
    <w:pPr>
      <w:ind w:firstLine="360"/>
      <w:jc w:val="both"/>
    </w:pPr>
    <w:rPr>
      <w:bCs/>
    </w:rPr>
  </w:style>
  <w:style w:type="paragraph" w:styleId="23">
    <w:name w:val="Body Text Indent 2"/>
    <w:basedOn w:val="a"/>
    <w:link w:val="24"/>
    <w:pPr>
      <w:ind w:left="708"/>
      <w:jc w:val="both"/>
    </w:pPr>
    <w:rPr>
      <w:bCs/>
    </w:rPr>
  </w:style>
  <w:style w:type="paragraph" w:styleId="a7">
    <w:name w:val="Balloon Text"/>
    <w:basedOn w:val="a"/>
    <w:link w:val="a8"/>
    <w:semiHidden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pPr>
      <w:spacing w:after="120"/>
    </w:pPr>
    <w:rPr>
      <w:sz w:val="16"/>
      <w:szCs w:val="16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11">
    <w:name w:val="Знак Знак1"/>
    <w:basedOn w:val="a0"/>
    <w:rPr>
      <w:sz w:val="24"/>
      <w:szCs w:val="24"/>
    </w:rPr>
  </w:style>
  <w:style w:type="paragraph" w:styleId="ab">
    <w:name w:val="foot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d">
    <w:name w:val="Знак Знак"/>
    <w:basedOn w:val="a0"/>
    <w:rPr>
      <w:sz w:val="24"/>
      <w:szCs w:val="24"/>
    </w:rPr>
  </w:style>
  <w:style w:type="paragraph" w:customStyle="1" w:styleId="210">
    <w:name w:val="Основной текст с отступом 21"/>
    <w:basedOn w:val="a"/>
    <w:rsid w:val="005B0549"/>
    <w:pPr>
      <w:widowControl w:val="0"/>
      <w:ind w:firstLine="709"/>
      <w:jc w:val="both"/>
    </w:pPr>
    <w:rPr>
      <w:sz w:val="22"/>
    </w:rPr>
  </w:style>
  <w:style w:type="table" w:styleId="ae">
    <w:name w:val="Table Grid"/>
    <w:basedOn w:val="a1"/>
    <w:rsid w:val="004D37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Основной текст 2 Знак"/>
    <w:basedOn w:val="a0"/>
    <w:link w:val="21"/>
    <w:rsid w:val="00607CA7"/>
    <w:rPr>
      <w:rFonts w:ascii="Arial" w:hAnsi="Arial"/>
      <w:b/>
    </w:rPr>
  </w:style>
  <w:style w:type="paragraph" w:styleId="af">
    <w:name w:val="Document Map"/>
    <w:basedOn w:val="a"/>
    <w:link w:val="af0"/>
    <w:semiHidden/>
    <w:rsid w:val="00CD0AA3"/>
    <w:pPr>
      <w:shd w:val="clear" w:color="auto" w:fill="000080"/>
    </w:pPr>
    <w:rPr>
      <w:rFonts w:ascii="Tahoma" w:hAnsi="Tahoma" w:cs="Tahoma"/>
      <w:sz w:val="20"/>
    </w:rPr>
  </w:style>
  <w:style w:type="paragraph" w:customStyle="1" w:styleId="ConsPlusNormal">
    <w:name w:val="ConsPlusNormal"/>
    <w:rsid w:val="00CD0A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D0AA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CD0AA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1">
    <w:name w:val="Normal (Web)"/>
    <w:basedOn w:val="a"/>
    <w:rsid w:val="00F54966"/>
    <w:pPr>
      <w:spacing w:before="100" w:beforeAutospacing="1" w:after="100" w:afterAutospacing="1"/>
    </w:pPr>
    <w:rPr>
      <w:rFonts w:ascii="Tahoma" w:hAnsi="Tahoma" w:cs="Tahoma"/>
      <w:sz w:val="18"/>
      <w:szCs w:val="18"/>
    </w:rPr>
  </w:style>
  <w:style w:type="paragraph" w:styleId="af2">
    <w:name w:val="endnote text"/>
    <w:basedOn w:val="a"/>
    <w:link w:val="af3"/>
    <w:semiHidden/>
    <w:rsid w:val="0018533D"/>
    <w:rPr>
      <w:rFonts w:ascii="Times New Roman" w:hAnsi="Times New Roman"/>
      <w:sz w:val="20"/>
    </w:rPr>
  </w:style>
  <w:style w:type="paragraph" w:styleId="af4">
    <w:name w:val="List Paragraph"/>
    <w:basedOn w:val="a"/>
    <w:uiPriority w:val="34"/>
    <w:qFormat/>
    <w:rsid w:val="004C7C24"/>
    <w:pPr>
      <w:ind w:left="720"/>
      <w:contextualSpacing/>
    </w:pPr>
    <w:rPr>
      <w:rFonts w:ascii="Times New Roman" w:hAnsi="Times New Roman"/>
      <w:sz w:val="20"/>
    </w:rPr>
  </w:style>
  <w:style w:type="character" w:styleId="af5">
    <w:name w:val="Hyperlink"/>
    <w:basedOn w:val="a0"/>
    <w:rsid w:val="00C1205E"/>
    <w:rPr>
      <w:color w:val="0000FF" w:themeColor="hyperlink"/>
      <w:u w:val="single"/>
    </w:rPr>
  </w:style>
  <w:style w:type="character" w:customStyle="1" w:styleId="FontStyle68">
    <w:name w:val="Font Style68"/>
    <w:uiPriority w:val="99"/>
    <w:rsid w:val="001E1D72"/>
    <w:rPr>
      <w:rFonts w:ascii="Times New Roman" w:hAnsi="Times New Roman"/>
      <w:sz w:val="24"/>
    </w:rPr>
  </w:style>
  <w:style w:type="paragraph" w:customStyle="1" w:styleId="Style20">
    <w:name w:val="Style20"/>
    <w:basedOn w:val="a"/>
    <w:uiPriority w:val="99"/>
    <w:rsid w:val="007075BF"/>
    <w:pPr>
      <w:widowControl w:val="0"/>
      <w:autoSpaceDE w:val="0"/>
      <w:autoSpaceDN w:val="0"/>
      <w:adjustRightInd w:val="0"/>
    </w:pPr>
    <w:rPr>
      <w:rFonts w:ascii="Times New Roman" w:hAnsi="Times New Roman"/>
      <w:szCs w:val="24"/>
    </w:rPr>
  </w:style>
  <w:style w:type="character" w:styleId="af6">
    <w:name w:val="endnote reference"/>
    <w:basedOn w:val="a0"/>
    <w:rsid w:val="00C52B6B"/>
    <w:rPr>
      <w:vertAlign w:val="superscript"/>
    </w:rPr>
  </w:style>
  <w:style w:type="character" w:customStyle="1" w:styleId="ac">
    <w:name w:val="Нижний колонтитул Знак"/>
    <w:basedOn w:val="a0"/>
    <w:link w:val="ab"/>
    <w:uiPriority w:val="99"/>
    <w:rsid w:val="003020A2"/>
    <w:rPr>
      <w:rFonts w:ascii="Arial" w:hAnsi="Arial"/>
      <w:sz w:val="24"/>
    </w:rPr>
  </w:style>
  <w:style w:type="table" w:customStyle="1" w:styleId="12">
    <w:name w:val="Сетка таблицы1"/>
    <w:basedOn w:val="a1"/>
    <w:rsid w:val="00E775B9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3316"/>
    <w:rPr>
      <w:rFonts w:ascii="Arial" w:hAnsi="Arial"/>
      <w:b/>
      <w:sz w:val="28"/>
    </w:rPr>
  </w:style>
  <w:style w:type="character" w:customStyle="1" w:styleId="a8">
    <w:name w:val="Текст выноски Знак"/>
    <w:basedOn w:val="a0"/>
    <w:link w:val="a7"/>
    <w:semiHidden/>
    <w:rsid w:val="00CD0B71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CD0B71"/>
    <w:rPr>
      <w:rFonts w:ascii="Arial" w:hAnsi="Arial"/>
      <w:b/>
      <w:sz w:val="24"/>
    </w:rPr>
  </w:style>
  <w:style w:type="character" w:customStyle="1" w:styleId="10">
    <w:name w:val="Заголовок 1 Знак"/>
    <w:basedOn w:val="a0"/>
    <w:link w:val="1"/>
    <w:rsid w:val="00CD0B71"/>
    <w:rPr>
      <w:rFonts w:ascii="Arial" w:hAnsi="Arial"/>
      <w:b/>
      <w:bCs/>
    </w:rPr>
  </w:style>
  <w:style w:type="character" w:customStyle="1" w:styleId="20">
    <w:name w:val="Заголовок 2 Знак"/>
    <w:basedOn w:val="a0"/>
    <w:link w:val="2"/>
    <w:rsid w:val="00CD0B71"/>
    <w:rPr>
      <w:rFonts w:ascii="Arial" w:hAnsi="Arial"/>
      <w:b/>
      <w:bCs/>
      <w:sz w:val="32"/>
    </w:rPr>
  </w:style>
  <w:style w:type="character" w:customStyle="1" w:styleId="30">
    <w:name w:val="Заголовок 3 Знак"/>
    <w:basedOn w:val="a0"/>
    <w:link w:val="3"/>
    <w:rsid w:val="00CD0B71"/>
    <w:rPr>
      <w:rFonts w:ascii="Arial" w:hAnsi="Arial"/>
      <w:b/>
      <w:iCs/>
      <w:sz w:val="24"/>
    </w:rPr>
  </w:style>
  <w:style w:type="character" w:customStyle="1" w:styleId="60">
    <w:name w:val="Заголовок 6 Знак"/>
    <w:basedOn w:val="a0"/>
    <w:link w:val="6"/>
    <w:rsid w:val="00CD0B71"/>
    <w:rPr>
      <w:rFonts w:ascii="Arial" w:hAnsi="Arial"/>
      <w:b/>
      <w:sz w:val="28"/>
    </w:rPr>
  </w:style>
  <w:style w:type="character" w:customStyle="1" w:styleId="70">
    <w:name w:val="Заголовок 7 Знак"/>
    <w:basedOn w:val="a0"/>
    <w:link w:val="7"/>
    <w:rsid w:val="00CD0B71"/>
    <w:rPr>
      <w:rFonts w:ascii="Arial" w:hAnsi="Arial"/>
      <w:b/>
    </w:rPr>
  </w:style>
  <w:style w:type="character" w:customStyle="1" w:styleId="80">
    <w:name w:val="Заголовок 8 Знак"/>
    <w:basedOn w:val="a0"/>
    <w:link w:val="8"/>
    <w:rsid w:val="00CD0B71"/>
    <w:rPr>
      <w:rFonts w:ascii="Arial" w:hAnsi="Arial"/>
      <w:b/>
      <w:bCs/>
      <w:i/>
      <w:iCs/>
      <w:sz w:val="24"/>
    </w:rPr>
  </w:style>
  <w:style w:type="character" w:customStyle="1" w:styleId="90">
    <w:name w:val="Заголовок 9 Знак"/>
    <w:basedOn w:val="a0"/>
    <w:link w:val="9"/>
    <w:rsid w:val="00CD0B71"/>
    <w:rPr>
      <w:rFonts w:ascii="Arial" w:hAnsi="Arial"/>
      <w:b/>
      <w:sz w:val="22"/>
    </w:rPr>
  </w:style>
  <w:style w:type="character" w:customStyle="1" w:styleId="a4">
    <w:name w:val="Основной текст Знак"/>
    <w:basedOn w:val="a0"/>
    <w:link w:val="a3"/>
    <w:rsid w:val="00CD0B71"/>
    <w:rPr>
      <w:rFonts w:ascii="Arial" w:hAnsi="Arial"/>
      <w:sz w:val="24"/>
    </w:rPr>
  </w:style>
  <w:style w:type="character" w:customStyle="1" w:styleId="a6">
    <w:name w:val="Основной текст с отступом Знак"/>
    <w:basedOn w:val="a0"/>
    <w:link w:val="a5"/>
    <w:rsid w:val="00CD0B71"/>
    <w:rPr>
      <w:rFonts w:ascii="Arial" w:hAnsi="Arial"/>
      <w:bCs/>
      <w:sz w:val="24"/>
    </w:rPr>
  </w:style>
  <w:style w:type="character" w:customStyle="1" w:styleId="24">
    <w:name w:val="Основной текст с отступом 2 Знак"/>
    <w:basedOn w:val="a0"/>
    <w:link w:val="23"/>
    <w:rsid w:val="00CD0B71"/>
    <w:rPr>
      <w:rFonts w:ascii="Arial" w:hAnsi="Arial"/>
      <w:bCs/>
      <w:sz w:val="24"/>
    </w:rPr>
  </w:style>
  <w:style w:type="character" w:customStyle="1" w:styleId="32">
    <w:name w:val="Основной текст 3 Знак"/>
    <w:basedOn w:val="a0"/>
    <w:link w:val="31"/>
    <w:rsid w:val="00CD0B71"/>
    <w:rPr>
      <w:rFonts w:ascii="Arial" w:hAnsi="Arial"/>
      <w:sz w:val="16"/>
      <w:szCs w:val="16"/>
    </w:rPr>
  </w:style>
  <w:style w:type="character" w:customStyle="1" w:styleId="aa">
    <w:name w:val="Верхний колонтитул Знак"/>
    <w:basedOn w:val="a0"/>
    <w:link w:val="a9"/>
    <w:rsid w:val="00CD0B71"/>
    <w:rPr>
      <w:rFonts w:ascii="Arial" w:hAnsi="Arial"/>
      <w:sz w:val="24"/>
    </w:rPr>
  </w:style>
  <w:style w:type="character" w:customStyle="1" w:styleId="af0">
    <w:name w:val="Схема документа Знак"/>
    <w:basedOn w:val="a0"/>
    <w:link w:val="af"/>
    <w:semiHidden/>
    <w:rsid w:val="00CD0B71"/>
    <w:rPr>
      <w:rFonts w:ascii="Tahoma" w:hAnsi="Tahoma" w:cs="Tahoma"/>
      <w:shd w:val="clear" w:color="auto" w:fill="000080"/>
    </w:rPr>
  </w:style>
  <w:style w:type="character" w:customStyle="1" w:styleId="af3">
    <w:name w:val="Текст концевой сноски Знак"/>
    <w:basedOn w:val="a0"/>
    <w:link w:val="af2"/>
    <w:semiHidden/>
    <w:rsid w:val="00CD0B71"/>
  </w:style>
  <w:style w:type="paragraph" w:customStyle="1" w:styleId="pboth">
    <w:name w:val="pboth"/>
    <w:basedOn w:val="a"/>
    <w:rsid w:val="003B44EE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egalacts.ru/doc/273_FZ-ob-obrazovanii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Microsoft_Excel.xlsx"/><Relationship Id="rId5" Type="http://schemas.openxmlformats.org/officeDocument/2006/relationships/webSettings" Target="webSettings.xml"/><Relationship Id="rId15" Type="http://schemas.openxmlformats.org/officeDocument/2006/relationships/chart" Target="charts/chart3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892388451443569E-2"/>
          <c:y val="3.7301465067477814E-2"/>
          <c:w val="0.90630151898850952"/>
          <c:h val="0.7795944974227669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dLbl>
              <c:idx val="0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903E-4B02-ABF4-33408E27F97B}"/>
                </c:ext>
              </c:extLst>
            </c:dLbl>
            <c:dLbl>
              <c:idx val="1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03E-4B02-ABF4-33408E27F97B}"/>
                </c:ext>
              </c:extLst>
            </c:dLbl>
            <c:dLbl>
              <c:idx val="2"/>
              <c:dLblPos val="in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03E-4B02-ABF4-33408E27F97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337</c:v>
                </c:pt>
                <c:pt idx="1">
                  <c:v>353</c:v>
                </c:pt>
                <c:pt idx="2">
                  <c:v>336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341-402F-BB23-857026B73A0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6341-402F-BB23-857026B73A0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6341-402F-BB23-857026B73A0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0233984"/>
        <c:axId val="166416320"/>
      </c:barChart>
      <c:catAx>
        <c:axId val="160233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16320"/>
        <c:crosses val="autoZero"/>
        <c:auto val="1"/>
        <c:lblAlgn val="ctr"/>
        <c:lblOffset val="100"/>
        <c:noMultiLvlLbl val="0"/>
      </c:catAx>
      <c:valAx>
        <c:axId val="166416320"/>
        <c:scaling>
          <c:orientation val="minMax"/>
        </c:scaling>
        <c:delete val="0"/>
        <c:axPos val="l"/>
        <c:majorGridlines>
          <c:spPr>
            <a:ln>
              <a:solidFill>
                <a:schemeClr val="accent1"/>
              </a:solidFill>
            </a:ln>
          </c:spPr>
        </c:majorGridlines>
        <c:numFmt formatCode="General" sourceLinked="1"/>
        <c:majorTickMark val="out"/>
        <c:minorTickMark val="none"/>
        <c:tickLblPos val="nextTo"/>
        <c:crossAx val="160233984"/>
        <c:crosses val="autoZero"/>
        <c:crossBetween val="between"/>
      </c:valAx>
      <c:spPr>
        <a:solidFill>
          <a:schemeClr val="bg1"/>
        </a:solidFill>
        <a:effectLst>
          <a:outerShdw blurRad="50800" dist="50800" dir="5400000" algn="ctr" rotWithShape="0">
            <a:srgbClr val="FF0000"/>
          </a:outerShdw>
        </a:effectLst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  <c:spPr>
        <a:solidFill>
          <a:schemeClr val="bg1"/>
        </a:solidFill>
      </c:spPr>
    </c:sideWall>
    <c:backWall>
      <c:thickness val="0"/>
      <c:spPr>
        <a:solidFill>
          <a:schemeClr val="bg1"/>
        </a:solidFill>
      </c:spPr>
    </c:backWall>
    <c:plotArea>
      <c:layout>
        <c:manualLayout>
          <c:layoutTarget val="inner"/>
          <c:xMode val="edge"/>
          <c:yMode val="edge"/>
          <c:x val="5.4052681792311062E-2"/>
          <c:y val="4.4057617797775277E-2"/>
          <c:w val="0.94594731529866993"/>
          <c:h val="0.85653105861767276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189</c:v>
                </c:pt>
                <c:pt idx="1">
                  <c:v>202</c:v>
                </c:pt>
                <c:pt idx="2">
                  <c:v>178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F6-49B6-9B78-61B62E0E943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1-07F6-49B6-9B78-61B62E0E9435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3"/>
              </c:numCache>
            </c:numRef>
          </c:val>
          <c:extLst>
            <c:ext xmlns:c16="http://schemas.microsoft.com/office/drawing/2014/chart" uri="{C3380CC4-5D6E-409C-BE32-E72D297353CC}">
              <c16:uniqueId val="{00000002-07F6-49B6-9B78-61B62E0E943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59963136"/>
        <c:axId val="166418048"/>
        <c:axId val="0"/>
      </c:bar3DChart>
      <c:catAx>
        <c:axId val="1599631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18048"/>
        <c:crosses val="autoZero"/>
        <c:auto val="1"/>
        <c:lblAlgn val="ctr"/>
        <c:lblOffset val="100"/>
        <c:noMultiLvlLbl val="0"/>
      </c:catAx>
      <c:valAx>
        <c:axId val="166418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599631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Лист1!$A$2:$A$5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3"/>
                <c:pt idx="0">
                  <c:v>25</c:v>
                </c:pt>
                <c:pt idx="1">
                  <c:v>14</c:v>
                </c:pt>
                <c:pt idx="2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E77-4AD6-BFB3-DF89BF8E813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0233472"/>
        <c:axId val="166419776"/>
      </c:barChart>
      <c:catAx>
        <c:axId val="1602334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6419776"/>
        <c:crosses val="autoZero"/>
        <c:auto val="1"/>
        <c:lblAlgn val="ctr"/>
        <c:lblOffset val="100"/>
        <c:noMultiLvlLbl val="0"/>
      </c:catAx>
      <c:valAx>
        <c:axId val="16641977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60233472"/>
        <c:crosses val="autoZero"/>
        <c:crossBetween val="between"/>
      </c:valAx>
      <c:spPr>
        <a:noFill/>
        <a:ln w="25400">
          <a:noFill/>
        </a:ln>
      </c:spPr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752C8-B120-44D2-A306-1F9090E9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6408</Words>
  <Characters>36531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 Федерацията (Россия)</vt:lpstr>
    </vt:vector>
  </TitlesOfParts>
  <Company>Администрация</Company>
  <LinksUpToDate>false</LinksUpToDate>
  <CharactersWithSpaces>42854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 Федерацията (Россия)</dc:title>
  <dc:creator>Тамара</dc:creator>
  <cp:lastModifiedBy>Гибало Андрей Олексович</cp:lastModifiedBy>
  <cp:revision>2</cp:revision>
  <cp:lastPrinted>2023-06-25T06:46:00Z</cp:lastPrinted>
  <dcterms:created xsi:type="dcterms:W3CDTF">2023-09-01T00:13:00Z</dcterms:created>
  <dcterms:modified xsi:type="dcterms:W3CDTF">2023-09-01T00:13:00Z</dcterms:modified>
</cp:coreProperties>
</file>