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E7" w:rsidRPr="00A35BE7" w:rsidRDefault="00A35BE7" w:rsidP="001D4E44">
      <w:pPr>
        <w:pStyle w:val="ConsPlusNormal"/>
        <w:ind w:left="10065" w:firstLine="708"/>
        <w:rPr>
          <w:sz w:val="24"/>
          <w:szCs w:val="24"/>
        </w:rPr>
      </w:pPr>
      <w:r w:rsidRPr="00A35BE7">
        <w:rPr>
          <w:sz w:val="24"/>
          <w:szCs w:val="24"/>
        </w:rPr>
        <w:t>Приложение</w:t>
      </w:r>
      <w:r w:rsidR="00646E75">
        <w:rPr>
          <w:sz w:val="24"/>
          <w:szCs w:val="24"/>
        </w:rPr>
        <w:t xml:space="preserve"> 3</w:t>
      </w:r>
      <w:r w:rsidRPr="00A35BE7">
        <w:rPr>
          <w:sz w:val="24"/>
          <w:szCs w:val="24"/>
        </w:rPr>
        <w:t xml:space="preserve"> к постановлению </w:t>
      </w:r>
    </w:p>
    <w:p w:rsidR="00A35BE7" w:rsidRPr="00A35BE7" w:rsidRDefault="00A35BE7" w:rsidP="00A35BE7">
      <w:pPr>
        <w:pStyle w:val="ConsPlusNormal"/>
        <w:ind w:left="10773"/>
        <w:rPr>
          <w:sz w:val="24"/>
          <w:szCs w:val="24"/>
        </w:rPr>
      </w:pPr>
      <w:r w:rsidRPr="00A35BE7">
        <w:rPr>
          <w:sz w:val="24"/>
          <w:szCs w:val="24"/>
        </w:rPr>
        <w:t>Главы МО «Мирнинский район»</w:t>
      </w:r>
    </w:p>
    <w:p w:rsidR="00A35BE7" w:rsidRPr="00AF117E" w:rsidRDefault="00A35BE7" w:rsidP="00A35BE7">
      <w:pPr>
        <w:pStyle w:val="ConsPlusNormal"/>
        <w:ind w:left="10773"/>
      </w:pPr>
      <w:r w:rsidRPr="00A35BE7">
        <w:rPr>
          <w:sz w:val="24"/>
          <w:szCs w:val="24"/>
        </w:rPr>
        <w:t>от «____» ________ 201</w:t>
      </w:r>
      <w:r w:rsidR="001D4E44">
        <w:rPr>
          <w:sz w:val="24"/>
          <w:szCs w:val="24"/>
        </w:rPr>
        <w:t>9</w:t>
      </w:r>
      <w:r w:rsidRPr="00A35BE7">
        <w:rPr>
          <w:sz w:val="24"/>
          <w:szCs w:val="24"/>
        </w:rPr>
        <w:t xml:space="preserve"> г. №  </w:t>
      </w:r>
      <w:r w:rsidRPr="00AF117E">
        <w:t>____</w:t>
      </w:r>
    </w:p>
    <w:p w:rsidR="00A35BE7" w:rsidRDefault="00A35BE7" w:rsidP="00A35BE7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85475" w:rsidRDefault="00306B81" w:rsidP="003777F6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40"/>
          <w:lang w:eastAsia="ru-RU"/>
        </w:rPr>
      </w:pPr>
      <w:r w:rsidRPr="009A7C3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40"/>
          <w:lang w:eastAsia="ru-RU"/>
        </w:rPr>
        <w:t>План мероприятий</w:t>
      </w:r>
    </w:p>
    <w:p w:rsidR="00D03CF6" w:rsidRDefault="00485475" w:rsidP="003777F6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40"/>
          <w:lang w:eastAsia="ru-RU"/>
        </w:rPr>
        <w:t xml:space="preserve">по реализации Стратегии действий в интересах граждан старшего поколения в Российской Федерации </w:t>
      </w:r>
    </w:p>
    <w:p w:rsidR="00211A07" w:rsidRDefault="00485475" w:rsidP="003777F6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40"/>
          <w:lang w:eastAsia="ru-RU"/>
        </w:rPr>
        <w:t>до 2025 года на территории Мирнинского района на 2019-2023 годы</w:t>
      </w:r>
    </w:p>
    <w:p w:rsidR="003777F6" w:rsidRPr="00485475" w:rsidRDefault="003777F6" w:rsidP="003777F6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40"/>
          <w:lang w:eastAsia="ru-RU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500"/>
        <w:gridCol w:w="4365"/>
        <w:gridCol w:w="2445"/>
        <w:gridCol w:w="2955"/>
        <w:gridCol w:w="3585"/>
      </w:tblGrid>
      <w:tr w:rsidR="00211A07" w:rsidRPr="009C4562" w:rsidTr="009C4562">
        <w:tc>
          <w:tcPr>
            <w:tcW w:w="1500" w:type="dxa"/>
            <w:hideMark/>
          </w:tcPr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45" w:type="dxa"/>
            <w:hideMark/>
          </w:tcPr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55" w:type="dxa"/>
            <w:hideMark/>
          </w:tcPr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211A07" w:rsidRPr="009C4562" w:rsidTr="009C4562">
        <w:tc>
          <w:tcPr>
            <w:tcW w:w="14850" w:type="dxa"/>
            <w:gridSpan w:val="5"/>
            <w:hideMark/>
          </w:tcPr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I.</w:t>
            </w:r>
            <w:r w:rsidR="00802C22" w:rsidRPr="009C4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Мероприятия, направленные на финансовое обеспечение граждан старшего поколения и стимулирование их занятости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  - разъяснительной работы среди граждан старшего поколения, прожива</w:t>
            </w:r>
            <w:r w:rsidR="00306B81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ющих на территории  Мирнинского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о возможностях трудоустройства</w:t>
            </w:r>
          </w:p>
        </w:tc>
        <w:tc>
          <w:tcPr>
            <w:tcW w:w="2445" w:type="dxa"/>
            <w:hideMark/>
          </w:tcPr>
          <w:p w:rsidR="009A7C32" w:rsidRDefault="009A7C3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A07" w:rsidRPr="009C4562" w:rsidRDefault="00306B81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955" w:type="dxa"/>
            <w:hideMark/>
          </w:tcPr>
          <w:p w:rsidR="00211A07" w:rsidRPr="009C4562" w:rsidRDefault="00306B81" w:rsidP="00742D72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</w:t>
            </w:r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</w:t>
            </w:r>
            <w:r w:rsidR="0030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(Я)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ЦЗН Мирнинского 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2E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Большее количество граждан старшего поколения осведомлено о возможностях трудоустроиться, повышение уровня занятости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5" w:type="dxa"/>
            <w:hideMark/>
          </w:tcPr>
          <w:p w:rsidR="00211A07" w:rsidRPr="009C4562" w:rsidRDefault="00211A07" w:rsidP="002E5C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</w:t>
            </w:r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 телефона «Горячая линия</w:t>
            </w:r>
            <w:r w:rsidR="009A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</w:t>
            </w:r>
            <w:r w:rsidR="009A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низация информационных встреч  </w:t>
            </w:r>
            <w:r w:rsidR="002E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«Служба занятости предлагает»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«День открытых дверей в ЦЗН», «День открытых дверей в ПФР</w:t>
            </w:r>
            <w:r w:rsidR="006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5" w:type="dxa"/>
            <w:hideMark/>
          </w:tcPr>
          <w:p w:rsidR="009A7C32" w:rsidRDefault="009A7C3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7C32" w:rsidRDefault="009A7C3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A07" w:rsidRPr="009C4562" w:rsidRDefault="00306B81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955" w:type="dxa"/>
            <w:hideMark/>
          </w:tcPr>
          <w:p w:rsidR="00064BD5" w:rsidRDefault="00306B81" w:rsidP="0006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</w:t>
            </w:r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</w:t>
            </w:r>
            <w:r w:rsidR="0030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(Я) </w:t>
            </w:r>
            <w:r w:rsidR="0086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ЦЗН Мирнинского района</w:t>
            </w:r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</w:t>
            </w:r>
            <w:r w:rsidR="0074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РС(Я)</w:t>
            </w:r>
            <w:r w:rsidR="0074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ПФ</w:t>
            </w:r>
            <w:r w:rsidR="0086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6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74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Мирнинском районе</w:t>
            </w:r>
            <w:r w:rsidR="002E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1A07" w:rsidRPr="009C4562" w:rsidRDefault="00211A07" w:rsidP="0074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hideMark/>
          </w:tcPr>
          <w:p w:rsidR="00211A07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граждан </w:t>
            </w:r>
            <w:proofErr w:type="spellStart"/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предпенси</w:t>
            </w:r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онного</w:t>
            </w:r>
            <w:proofErr w:type="spellEnd"/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пенсионного возрастов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оказываемых органами занятости населения государственных услугах по содействию занятости, в </w:t>
            </w:r>
            <w:proofErr w:type="spellStart"/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подбору подходящих вариа</w:t>
            </w:r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нтов трудоустройства и повышения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квалификации, профессиональной подготовки или переподготовки граждан старшего поколения.</w:t>
            </w:r>
            <w:proofErr w:type="gramEnd"/>
          </w:p>
          <w:p w:rsidR="003777F6" w:rsidRPr="009C4562" w:rsidRDefault="003777F6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ярмарок рабочих мест</w:t>
            </w:r>
          </w:p>
        </w:tc>
        <w:tc>
          <w:tcPr>
            <w:tcW w:w="2445" w:type="dxa"/>
            <w:hideMark/>
          </w:tcPr>
          <w:p w:rsidR="00211A07" w:rsidRPr="009C4562" w:rsidRDefault="00306B81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955" w:type="dxa"/>
            <w:hideMark/>
          </w:tcPr>
          <w:p w:rsidR="00211A07" w:rsidRPr="009C4562" w:rsidRDefault="00306B81" w:rsidP="00653A2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</w:t>
            </w:r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 (Я) </w:t>
            </w:r>
            <w:r w:rsidR="002E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ЦЗН Мирнинского 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585" w:type="dxa"/>
            <w:hideMark/>
          </w:tcPr>
          <w:p w:rsidR="00211A07" w:rsidRPr="009C4562" w:rsidRDefault="00742D72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ежегодных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ярмарок рабочих мест для граждан пред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енсионного и пенсионного возраста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организации надомной, временной, гибкой и дистанционной занятости людей старшего поколения</w:t>
            </w:r>
          </w:p>
        </w:tc>
        <w:tc>
          <w:tcPr>
            <w:tcW w:w="2445" w:type="dxa"/>
            <w:hideMark/>
          </w:tcPr>
          <w:p w:rsidR="00211A07" w:rsidRPr="009C4562" w:rsidRDefault="00306B81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955" w:type="dxa"/>
            <w:hideMark/>
          </w:tcPr>
          <w:p w:rsidR="00211A07" w:rsidRPr="009C4562" w:rsidRDefault="00306B81" w:rsidP="00653A2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ГКУ </w:t>
            </w:r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</w:t>
            </w:r>
            <w:r w:rsidR="0030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(Я) </w:t>
            </w:r>
            <w:r w:rsidR="002E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ЦЗН Мирнинского 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числа граждан пред </w:t>
            </w:r>
            <w:proofErr w:type="gramStart"/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енсионного и пенсионного возраста, имеющих возможность продолжить трудовую деятельность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свободных рабочих мест и вакантных должностей, в том числе с гибкими и другими формами занятости, для трудоустройства граждан старшего поколения</w:t>
            </w:r>
          </w:p>
        </w:tc>
        <w:tc>
          <w:tcPr>
            <w:tcW w:w="2445" w:type="dxa"/>
            <w:hideMark/>
          </w:tcPr>
          <w:p w:rsidR="00211A07" w:rsidRPr="009C4562" w:rsidRDefault="00306B81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955" w:type="dxa"/>
            <w:hideMark/>
          </w:tcPr>
          <w:p w:rsidR="00211A07" w:rsidRPr="009C4562" w:rsidRDefault="00306B81" w:rsidP="00653A2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</w:t>
            </w:r>
            <w:r w:rsidR="006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 (Я) </w:t>
            </w:r>
            <w:r w:rsidR="002E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ЦЗН Мирнинского 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2E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удельного веса свободных рабочих мест и вакантных должностей с особым графиком (неполный рабочий день, неполная рабочая неделя, гибкий график работы, посменная работа, надомная работа) в общем количестве вакансий, заявленных в органы службы занятости, на уровне 4%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  института наставничества на предприятиях и организациях муниципального образования посредством использования трудового потенциала граждан старшего поколения</w:t>
            </w:r>
          </w:p>
        </w:tc>
        <w:tc>
          <w:tcPr>
            <w:tcW w:w="2445" w:type="dxa"/>
            <w:hideMark/>
          </w:tcPr>
          <w:p w:rsidR="00211A07" w:rsidRPr="009C4562" w:rsidRDefault="00306B81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955" w:type="dxa"/>
            <w:hideMark/>
          </w:tcPr>
          <w:p w:rsidR="00211A07" w:rsidRPr="009C4562" w:rsidRDefault="00306B81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ГКУ </w:t>
            </w:r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 (Я)  </w:t>
            </w:r>
            <w:r w:rsidR="002E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ЦЗН Мирнинского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передачи профессионального опыта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пенсия по старости и которые стремятся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возобновить трудовую деятельность</w:t>
            </w:r>
          </w:p>
        </w:tc>
        <w:tc>
          <w:tcPr>
            <w:tcW w:w="2445" w:type="dxa"/>
            <w:hideMark/>
          </w:tcPr>
          <w:p w:rsidR="00211A07" w:rsidRPr="009C4562" w:rsidRDefault="008F255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2019-2023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hideMark/>
          </w:tcPr>
          <w:p w:rsidR="00211A07" w:rsidRPr="009C4562" w:rsidRDefault="008F255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</w:t>
            </w:r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 (Я)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ЦЗН Мирнинского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74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численности граждан старшего поколения, прошедших профессиональное обучение в целях возобновления трудовой деятельности</w:t>
            </w:r>
          </w:p>
        </w:tc>
      </w:tr>
      <w:tr w:rsidR="00211A07" w:rsidRPr="009C4562" w:rsidTr="009C4562">
        <w:tc>
          <w:tcPr>
            <w:tcW w:w="14850" w:type="dxa"/>
            <w:gridSpan w:val="5"/>
            <w:hideMark/>
          </w:tcPr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II. Мероприятия, направленные на совершенствование системы охраны здоровья граждан старшего поколения, развитие гериатрической службы, включая профессиональную подготовку и дополнительное профессиональное образование специалистов в этой сфере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5" w:type="dxa"/>
            <w:hideMark/>
          </w:tcPr>
          <w:p w:rsidR="00653A25" w:rsidRPr="00653A25" w:rsidRDefault="00211A07" w:rsidP="00653A2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653A25">
              <w:rPr>
                <w:rFonts w:ascii="Times New Roman" w:hAnsi="Times New Roman" w:cs="Times New Roman"/>
                <w:lang w:eastAsia="ru-RU"/>
              </w:rPr>
              <w:t>Повышение доступности жизненно – необходимых лекарственных препаратов:</w:t>
            </w:r>
            <w:r w:rsidR="00653A25" w:rsidRPr="00653A2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211A07" w:rsidRPr="00653A25" w:rsidRDefault="00653A25" w:rsidP="00653A2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211A07" w:rsidRPr="00653A25">
              <w:rPr>
                <w:rFonts w:ascii="Times New Roman" w:hAnsi="Times New Roman" w:cs="Times New Roman"/>
                <w:lang w:eastAsia="ru-RU"/>
              </w:rPr>
              <w:t>доставка лекарственных препаратов на дом маломобильным гражданам</w:t>
            </w:r>
          </w:p>
        </w:tc>
        <w:tc>
          <w:tcPr>
            <w:tcW w:w="2445" w:type="dxa"/>
            <w:hideMark/>
          </w:tcPr>
          <w:p w:rsidR="00211A07" w:rsidRPr="009C4562" w:rsidRDefault="008F255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955" w:type="dxa"/>
            <w:hideMark/>
          </w:tcPr>
          <w:p w:rsidR="00211A07" w:rsidRPr="009C4562" w:rsidRDefault="008F2557" w:rsidP="009A7C32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ГБУ РС</w:t>
            </w:r>
            <w:r w:rsidR="002E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(Я)</w:t>
            </w:r>
            <w:r w:rsidR="009A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E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Мирнинская</w:t>
            </w:r>
            <w:r w:rsidR="002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ентральная 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</w:t>
            </w:r>
            <w:r w:rsidR="009A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E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МУП «Цент</w:t>
            </w:r>
            <w:r w:rsidR="009A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ральная аптека №66», ГКУ «МУСЗН</w:t>
            </w:r>
            <w:r w:rsidR="0086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="0086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2E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обеспечения пожилых людей лекарственными препаратами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65" w:type="dxa"/>
            <w:hideMark/>
          </w:tcPr>
          <w:p w:rsidR="00653A25" w:rsidRPr="00653A25" w:rsidRDefault="00211A07" w:rsidP="00653A2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653A25">
              <w:rPr>
                <w:rFonts w:ascii="Times New Roman" w:hAnsi="Times New Roman" w:cs="Times New Roman"/>
                <w:lang w:eastAsia="ru-RU"/>
              </w:rPr>
              <w:t>Оказание на дому медицинской помощи лицам старшего тру</w:t>
            </w:r>
            <w:r w:rsidR="002A1580" w:rsidRPr="00653A25">
              <w:rPr>
                <w:rFonts w:ascii="Times New Roman" w:hAnsi="Times New Roman" w:cs="Times New Roman"/>
                <w:lang w:eastAsia="ru-RU"/>
              </w:rPr>
              <w:t>доспособного возраста, нуждающим</w:t>
            </w:r>
            <w:r w:rsidRPr="00653A25">
              <w:rPr>
                <w:rFonts w:ascii="Times New Roman" w:hAnsi="Times New Roman" w:cs="Times New Roman"/>
                <w:lang w:eastAsia="ru-RU"/>
              </w:rPr>
              <w:t>ся в постоянном уходе:</w:t>
            </w:r>
            <w:r w:rsidR="00653A25" w:rsidRPr="00653A2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211A07" w:rsidRPr="00653A25" w:rsidRDefault="00211A07" w:rsidP="00653A2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653A25">
              <w:rPr>
                <w:rFonts w:ascii="Times New Roman" w:hAnsi="Times New Roman" w:cs="Times New Roman"/>
                <w:lang w:eastAsia="ru-RU"/>
              </w:rPr>
              <w:t>- выезд на дом участковых врачей – терапевтов;</w:t>
            </w:r>
          </w:p>
          <w:p w:rsidR="00211A07" w:rsidRPr="00653A25" w:rsidRDefault="00211A07" w:rsidP="00653A25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653A25">
              <w:rPr>
                <w:rFonts w:ascii="Times New Roman" w:hAnsi="Times New Roman" w:cs="Times New Roman"/>
                <w:lang w:eastAsia="ru-RU"/>
              </w:rPr>
              <w:t>- оказание медицинских услуг на дому медицинскими сестрами.</w:t>
            </w:r>
          </w:p>
        </w:tc>
        <w:tc>
          <w:tcPr>
            <w:tcW w:w="2445" w:type="dxa"/>
            <w:hideMark/>
          </w:tcPr>
          <w:p w:rsidR="00211A07" w:rsidRPr="009C4562" w:rsidRDefault="004C577F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955" w:type="dxa"/>
            <w:hideMark/>
          </w:tcPr>
          <w:p w:rsidR="00211A07" w:rsidRPr="009C4562" w:rsidRDefault="004C577F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РС</w:t>
            </w:r>
            <w:r w:rsidR="009C4562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(Я) </w:t>
            </w:r>
            <w:r w:rsidR="009A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0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Мирнинская ц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  районная больница</w:t>
            </w:r>
            <w:r w:rsidR="009A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охвата лиц старшего трудоспособного возраста, нуждающихся в медицинской помощи и постоянном постороннем уходе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регулярных медицинских осмотров граждан  старшего поколения (диспансеризация определенных гру</w:t>
            </w:r>
            <w:proofErr w:type="gramStart"/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 взр</w:t>
            </w:r>
            <w:proofErr w:type="gramEnd"/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ослого населения)</w:t>
            </w:r>
            <w:r w:rsidR="006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регламентированные возрастные периоды.</w:t>
            </w:r>
          </w:p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медицинских осмотров.</w:t>
            </w:r>
          </w:p>
        </w:tc>
        <w:tc>
          <w:tcPr>
            <w:tcW w:w="2445" w:type="dxa"/>
            <w:hideMark/>
          </w:tcPr>
          <w:p w:rsidR="00211A07" w:rsidRPr="009C4562" w:rsidRDefault="004C577F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955" w:type="dxa"/>
            <w:hideMark/>
          </w:tcPr>
          <w:p w:rsidR="00211A07" w:rsidRPr="009C4562" w:rsidRDefault="004C577F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РС</w:t>
            </w:r>
            <w:r w:rsidR="002E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(Я) </w:t>
            </w:r>
            <w:r w:rsidR="009A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0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Мирнинская ц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  районная больница</w:t>
            </w:r>
            <w:r w:rsidR="009A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 граждан пожилого возраста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мобильных форм медицинской помощи гражданам старшего поколения в удаленны</w:t>
            </w:r>
            <w:r w:rsidR="002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 труднодоступных территориях</w:t>
            </w:r>
          </w:p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hideMark/>
          </w:tcPr>
          <w:p w:rsidR="00211A07" w:rsidRPr="009C4562" w:rsidRDefault="004C577F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955" w:type="dxa"/>
            <w:hideMark/>
          </w:tcPr>
          <w:p w:rsidR="00211A07" w:rsidRPr="009C4562" w:rsidRDefault="004C577F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РС</w:t>
            </w:r>
            <w:r w:rsidR="009A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(Я) </w:t>
            </w:r>
            <w:r w:rsidR="009A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0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Мирнинская ц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  районная больница</w:t>
            </w:r>
            <w:r w:rsidR="009A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охвата медицинской помощью граждан старших возрастных групп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профессиональной подготовки и переподготовки врачей – терапевтов, участковых врачей, врачей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онкологов по основам паллиативной и гериатрической помощи</w:t>
            </w:r>
          </w:p>
        </w:tc>
        <w:tc>
          <w:tcPr>
            <w:tcW w:w="2445" w:type="dxa"/>
            <w:hideMark/>
          </w:tcPr>
          <w:p w:rsidR="00211A07" w:rsidRPr="009C4562" w:rsidRDefault="004C577F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 –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955" w:type="dxa"/>
            <w:hideMark/>
          </w:tcPr>
          <w:p w:rsidR="00211A07" w:rsidRPr="009C4562" w:rsidRDefault="004C577F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РС</w:t>
            </w:r>
            <w:r w:rsidR="009A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(Я) </w:t>
            </w:r>
            <w:r w:rsidR="009A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0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Мирнинская ц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ентральная  районная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больница</w:t>
            </w:r>
            <w:r w:rsidR="009A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Совершенствование оказания медицинской помощи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гражданам старшего поколения</w:t>
            </w:r>
          </w:p>
        </w:tc>
      </w:tr>
      <w:tr w:rsidR="00211A07" w:rsidRPr="009C4562" w:rsidTr="009C4562">
        <w:tc>
          <w:tcPr>
            <w:tcW w:w="14850" w:type="dxa"/>
            <w:gridSpan w:val="5"/>
            <w:hideMark/>
          </w:tcPr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III.</w:t>
            </w:r>
            <w:r w:rsidR="00802C22" w:rsidRPr="009C4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Мероприятия, направленные на совершенствование обеспечения доступа граждан старшего поколения к информационным и образовательным ресурсам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7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сопровождение в районных СМИ мероприятий, направленных  на обеспечение доступа граждан старшего поколения к информационным и образовательным ресурсам</w:t>
            </w:r>
          </w:p>
        </w:tc>
        <w:tc>
          <w:tcPr>
            <w:tcW w:w="2445" w:type="dxa"/>
            <w:hideMark/>
          </w:tcPr>
          <w:p w:rsidR="00211A07" w:rsidRPr="009C4562" w:rsidRDefault="004C577F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955" w:type="dxa"/>
            <w:hideMark/>
          </w:tcPr>
          <w:p w:rsidR="00D03CF6" w:rsidRDefault="00D03CF6" w:rsidP="00D03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связям с общественностью и взаимодействию со СМИ</w:t>
            </w:r>
          </w:p>
          <w:p w:rsidR="00D03CF6" w:rsidRDefault="0046157F" w:rsidP="00D03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МО «Мирнинский район»</w:t>
            </w:r>
            <w:r w:rsidR="002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едакция </w:t>
            </w:r>
            <w:r w:rsidR="00D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2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«Мирнинский рабочий», </w:t>
            </w:r>
          </w:p>
          <w:p w:rsidR="00211A07" w:rsidRPr="009C4562" w:rsidRDefault="008673BF" w:rsidP="00D03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r w:rsidR="006956C6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«Алмазный край»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информированности граждан старшего поколения о проводимых мероприятиях в рамках реализации первого этапа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граждан пожилого возраста в областном чемпионате по компьютерной грамотности среди людей старшего поколения</w:t>
            </w:r>
          </w:p>
        </w:tc>
        <w:tc>
          <w:tcPr>
            <w:tcW w:w="2445" w:type="dxa"/>
            <w:hideMark/>
          </w:tcPr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955" w:type="dxa"/>
            <w:hideMark/>
          </w:tcPr>
          <w:p w:rsidR="00211A07" w:rsidRPr="009C4562" w:rsidRDefault="004C577F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 Администрации МО «Мирнинский район»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компьютерных технологий среди людей старшего поколения для успешной социальной адаптации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реализации социал</w:t>
            </w:r>
            <w:r w:rsidR="004C577F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ьной программы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проведению мероприятий, связанных с обучением компьютерной грамотности неработающих пенсионеров (в части регистрации и работы в Личном кабинете гражданина на сайте ПФР)</w:t>
            </w:r>
          </w:p>
        </w:tc>
        <w:tc>
          <w:tcPr>
            <w:tcW w:w="2445" w:type="dxa"/>
            <w:hideMark/>
          </w:tcPr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955" w:type="dxa"/>
            <w:hideMark/>
          </w:tcPr>
          <w:p w:rsidR="00653A25" w:rsidRDefault="004C577F" w:rsidP="00653A2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9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</w:t>
            </w:r>
            <w:r w:rsidR="002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Мирнинском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  <w:r w:rsidR="002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="006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="006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</w:t>
            </w:r>
          </w:p>
          <w:p w:rsidR="0046157F" w:rsidRPr="009C4562" w:rsidRDefault="0046157F" w:rsidP="00653A2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социальной политики Администрации МО «Мирнинский район», </w:t>
            </w:r>
            <w:r w:rsidR="009A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Мирнинское районное управление образования</w:t>
            </w:r>
            <w:r w:rsidR="009A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гражданами старшего поколения компетенций, соответствующих требованиям современного общества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65" w:type="dxa"/>
            <w:hideMark/>
          </w:tcPr>
          <w:p w:rsidR="00211A07" w:rsidRPr="001B4B52" w:rsidRDefault="00211A07" w:rsidP="001B4B5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организации познавательного досуга граждан старшего поколения, в том числе проживающих в отдаленных населенных пунктах (работа Школ активного долголетия, </w:t>
            </w:r>
            <w:r w:rsidR="004A3649" w:rsidRPr="001B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 </w:t>
            </w:r>
            <w:r w:rsidR="004A3649" w:rsidRPr="001B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безопасности, Школ</w:t>
            </w:r>
            <w:r w:rsidRPr="001B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третьего возраста, реализация проектов по повышению финансовой грамотности граждан):</w:t>
            </w:r>
          </w:p>
          <w:p w:rsidR="00211A07" w:rsidRPr="001B4B52" w:rsidRDefault="002A1580" w:rsidP="001B4B5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211A07" w:rsidRPr="001B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иртуальные выставки творческих работ на странице библиотеки в социальных сет</w:t>
            </w:r>
            <w:r w:rsidR="004A3649" w:rsidRPr="001B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 Интернета и сайте учреждения</w:t>
            </w:r>
            <w:r w:rsidR="00D03CF6" w:rsidRPr="001B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1A07" w:rsidRPr="001B4B52" w:rsidRDefault="002A1580" w:rsidP="001B4B5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211A07" w:rsidRPr="001B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онсультативная помощь пожилым пользователям Интернета и правовой системы  «</w:t>
            </w:r>
            <w:proofErr w:type="spellStart"/>
            <w:r w:rsidR="00211A07" w:rsidRPr="001B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="00211A07" w:rsidRPr="001B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11A07" w:rsidRDefault="002A1580" w:rsidP="001B4B5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B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11A07" w:rsidRPr="001B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="00211A07" w:rsidRPr="001B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мобильной бригады в отдаленных населенных пунктах по оказанию  комплексной социальной пом</w:t>
            </w:r>
            <w:r w:rsidR="00D03CF6" w:rsidRPr="001B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ощи гражданам пожилого возраста.</w:t>
            </w:r>
          </w:p>
          <w:p w:rsidR="001B4B52" w:rsidRPr="001B4B52" w:rsidRDefault="001B4B52" w:rsidP="001B4B5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hideMark/>
          </w:tcPr>
          <w:p w:rsidR="00211A07" w:rsidRPr="009C4562" w:rsidRDefault="004A3649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 –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</w:t>
            </w:r>
            <w:r w:rsidR="0074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hideMark/>
          </w:tcPr>
          <w:p w:rsidR="00211A07" w:rsidRPr="009C4562" w:rsidRDefault="00653A25" w:rsidP="00653A2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Управление ПФ РФ в Мирнинском районе 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(Я)</w:t>
            </w:r>
            <w:r w:rsidR="0046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A3649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Администрации МО «Мирнинский район»</w:t>
            </w:r>
            <w:r w:rsidR="0046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МКУ «</w:t>
            </w:r>
            <w:r w:rsidR="0046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Межпоселенческое управление культуры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6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(Центральная библиотека г. Мирный), </w:t>
            </w:r>
            <w:r w:rsidR="0030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6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МО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поселений района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условий для активного долголетия пожилых людей, повышение физической работоспособности граждан пожилого возраста и инвалидов, формирование здорового образа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</w:t>
            </w:r>
          </w:p>
        </w:tc>
      </w:tr>
      <w:tr w:rsidR="00211A07" w:rsidRPr="009C4562" w:rsidTr="009C4562">
        <w:tc>
          <w:tcPr>
            <w:tcW w:w="14850" w:type="dxa"/>
            <w:gridSpan w:val="5"/>
            <w:hideMark/>
          </w:tcPr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IV. Мероприятия, направленные на формирование условий для организации досуга граждан старшего поколения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5" w:type="dxa"/>
            <w:hideMark/>
          </w:tcPr>
          <w:p w:rsidR="00211A07" w:rsidRPr="00653A25" w:rsidRDefault="00211A07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в сфере культуры, направленных на удовлетворение творческих потребностей граждан </w:t>
            </w:r>
            <w:r w:rsid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старшего поколения;</w:t>
            </w:r>
          </w:p>
          <w:p w:rsidR="00211A07" w:rsidRPr="00653A25" w:rsidRDefault="00211A07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клубов по инт</w:t>
            </w:r>
            <w:r w:rsidR="004A3649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ересам: Хор ветеранов «Битва хоров»</w:t>
            </w: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3649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</w:t>
            </w:r>
            <w:r w:rsidR="001314AF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A3649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интересам</w:t>
            </w: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17FD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Литературное объединение</w:t>
            </w:r>
            <w:r w:rsidR="004A3649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«Алмазное перо</w:t>
            </w:r>
            <w:r w:rsidR="00EE17FD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литературное объединение «</w:t>
            </w:r>
            <w:proofErr w:type="spellStart"/>
            <w:r w:rsidR="00EE17FD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Семицветье</w:t>
            </w:r>
            <w:proofErr w:type="spellEnd"/>
            <w:r w:rsidR="00EE17FD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ансамбль песни «Созвучие», студия декоративно-прикладного творчества «Таежный колорит»</w:t>
            </w:r>
            <w:r w:rsid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3A25" w:rsidRDefault="00211A07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творческих фестивалей, смотров и конкурсов с учас</w:t>
            </w:r>
            <w:r w:rsid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тием граждан старшего поколения;</w:t>
            </w: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1A07" w:rsidRPr="00653A25" w:rsidRDefault="00653A25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астие в </w:t>
            </w:r>
            <w:r w:rsidR="001314AF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районных выставках:  «Праздник урожая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прикладного т</w:t>
            </w:r>
            <w:r w:rsidR="00306053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ворчества, цветочных </w:t>
            </w:r>
            <w:r w:rsidR="00306053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композиций;</w:t>
            </w:r>
          </w:p>
          <w:p w:rsidR="00D03CF6" w:rsidRPr="00653A25" w:rsidRDefault="00653A25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06053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етро-фестиваль ветеранских коллективов,  посвященный Международному дню пожилых людей  «Не стареют душой ветераны», Смотр-конкурс для пожилых людей, «Мой дом (</w:t>
            </w:r>
            <w:r w:rsidR="00306053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дворик) - самый необыкновенный»;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1A07" w:rsidRPr="00653A25" w:rsidRDefault="00653A25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06053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айонная творческая</w:t>
            </w:r>
            <w:r w:rsidR="004454D9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3CF6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встреча ветеранских  клубов  «</w:t>
            </w:r>
            <w:r w:rsidR="004454D9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огонек»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5" w:type="dxa"/>
            <w:hideMark/>
          </w:tcPr>
          <w:p w:rsidR="00211A07" w:rsidRPr="009C4562" w:rsidRDefault="00EE17FD" w:rsidP="001314AF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  <w:r w:rsidR="00526CC9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2023</w:t>
            </w:r>
            <w:r w:rsidR="001314AF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hideMark/>
          </w:tcPr>
          <w:p w:rsidR="004454D9" w:rsidRPr="009C4562" w:rsidRDefault="004454D9" w:rsidP="00653A2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социальной политики Администрации МО «Мирнинский район», 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МО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поселений района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мероприятий в сфере культуры, направленных на удовлетворение творческих потребностей граждан старшего поколения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4365" w:type="dxa"/>
            <w:hideMark/>
          </w:tcPr>
          <w:p w:rsidR="00211A07" w:rsidRPr="00653A25" w:rsidRDefault="00211A07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граждан старшего поколения в культурные  процессы:</w:t>
            </w:r>
          </w:p>
          <w:p w:rsidR="00211A07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роведение мероприятий для граждан старшего поколения на бесплатной основе;</w:t>
            </w:r>
          </w:p>
          <w:p w:rsidR="00211A07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ворческие встречи «В кругу друзей»;</w:t>
            </w:r>
          </w:p>
          <w:p w:rsidR="00211A07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овогодние о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гоньки  «Кому за …» для ветеранов</w:t>
            </w:r>
            <w:r w:rsid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участвующих в художественной самодеятельности;</w:t>
            </w:r>
          </w:p>
          <w:p w:rsidR="00211A07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ождественские колядки;</w:t>
            </w:r>
          </w:p>
          <w:p w:rsidR="00211A07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ематические вечера посвященные «Дню Победы»;</w:t>
            </w:r>
          </w:p>
          <w:p w:rsidR="00211A07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нижные выставки «Рецепты молодости»;</w:t>
            </w:r>
          </w:p>
          <w:p w:rsidR="00211A07" w:rsidRPr="00653A25" w:rsidRDefault="00211A07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ерсональные выставки, творческие встречи с мастерами-умельцами;</w:t>
            </w:r>
          </w:p>
          <w:p w:rsidR="0074777C" w:rsidRPr="00653A25" w:rsidRDefault="0074777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«Волшебная кисточка» для взрослых</w:t>
            </w:r>
            <w:r w:rsidR="00C74C2C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777C" w:rsidRPr="00653A25" w:rsidRDefault="0074777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74C2C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епные работы (керамика, глина и др.)</w:t>
            </w:r>
          </w:p>
          <w:p w:rsidR="0074777C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74777C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емейные песни старинных народных песен («С песней весело шагать», «Зимние вечера», «На посиделках», «Поющая семья», «В низенькой светёлке», «У камелька»)</w:t>
            </w:r>
            <w:r w:rsid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1A07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</w:t>
            </w:r>
            <w:r w:rsid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кспозиция  «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Судьбы прекрасные мгновенья</w:t>
            </w:r>
            <w:r w:rsid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1A07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ечера встречи с интересными 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людьми, тружениками села, чествование юбиляров;</w:t>
            </w:r>
          </w:p>
          <w:p w:rsidR="00211A07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стреча за круглым столом «Песни военных лет»;</w:t>
            </w:r>
          </w:p>
          <w:p w:rsid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7E445F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 </w:t>
            </w:r>
            <w:proofErr w:type="spellStart"/>
            <w:r w:rsidR="007E445F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трофильмов</w:t>
            </w:r>
            <w:proofErr w:type="spellEnd"/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пожилых людей;</w:t>
            </w:r>
          </w:p>
          <w:p w:rsidR="00211A07" w:rsidRPr="00653A25" w:rsidRDefault="007E445F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Праздничные поздравления</w:t>
            </w:r>
            <w:r w:rsidR="00C74C2C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посвященные </w:t>
            </w:r>
            <w:r w:rsidR="00C74C2C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«Дню пожилого человека»</w:t>
            </w:r>
          </w:p>
        </w:tc>
        <w:tc>
          <w:tcPr>
            <w:tcW w:w="2445" w:type="dxa"/>
            <w:hideMark/>
          </w:tcPr>
          <w:p w:rsidR="00211A07" w:rsidRPr="009C4562" w:rsidRDefault="00526CC9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 –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</w:t>
            </w:r>
            <w:r w:rsidR="0074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5" w:type="dxa"/>
            <w:hideMark/>
          </w:tcPr>
          <w:p w:rsidR="00211A07" w:rsidRPr="009C4562" w:rsidRDefault="001D4E44" w:rsidP="00653A2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r w:rsidR="00185CCE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Межпоселенческое управление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(К</w:t>
            </w:r>
            <w:r w:rsidR="006956C6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раеведческой музей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Центральная 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45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445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поселений района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граждан старшего поколения, вовлеченных в культурные процессы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365" w:type="dxa"/>
            <w:hideMark/>
          </w:tcPr>
          <w:p w:rsidR="00211A07" w:rsidRPr="00653A25" w:rsidRDefault="00211A07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физкультурно-оздоровительных учреждений, направленная на поддержание  жизнеспособности и активности  пожилых граждан:</w:t>
            </w:r>
          </w:p>
          <w:p w:rsidR="00211A07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кандинавская ходьба;</w:t>
            </w:r>
          </w:p>
          <w:p w:rsidR="00211A07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анятия в тренажерном зале;</w:t>
            </w:r>
          </w:p>
          <w:p w:rsidR="00211A07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частие ветеранов в спортивных играх (по волей</w:t>
            </w: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болу, баскетболу, мини футболу)</w:t>
            </w:r>
          </w:p>
        </w:tc>
        <w:tc>
          <w:tcPr>
            <w:tcW w:w="2445" w:type="dxa"/>
            <w:hideMark/>
          </w:tcPr>
          <w:p w:rsidR="00211A07" w:rsidRPr="009C4562" w:rsidRDefault="007E445F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</w:t>
            </w:r>
            <w:r w:rsidR="0074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5" w:type="dxa"/>
            <w:hideMark/>
          </w:tcPr>
          <w:p w:rsidR="00211A07" w:rsidRPr="009C4562" w:rsidRDefault="004454D9" w:rsidP="00653A2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физической культуры и спорта Администрации МО «Мирнинский район»,</w:t>
            </w:r>
            <w:r w:rsidR="006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МО</w:t>
            </w:r>
            <w:r w:rsidR="007E445F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района </w:t>
            </w:r>
          </w:p>
        </w:tc>
        <w:tc>
          <w:tcPr>
            <w:tcW w:w="3585" w:type="dxa"/>
            <w:vMerge w:val="restart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граждан старшего поколения в занятия физической культурой и спортом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65" w:type="dxa"/>
            <w:hideMark/>
          </w:tcPr>
          <w:p w:rsidR="00211A07" w:rsidRPr="00653A25" w:rsidRDefault="00211A07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массовых физкультурных мероприятий для людей пожилого возраста в районе:</w:t>
            </w:r>
          </w:p>
          <w:p w:rsidR="00211A07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оревнования по лыжным гонкам;</w:t>
            </w:r>
          </w:p>
          <w:p w:rsidR="00211A07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оревнования по шахматам;</w:t>
            </w:r>
          </w:p>
          <w:p w:rsidR="00211A07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оревнования по бильярду;</w:t>
            </w:r>
          </w:p>
          <w:p w:rsidR="00211A07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A35BE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оревнования по длинные нарды, </w:t>
            </w:r>
            <w:proofErr w:type="spellStart"/>
            <w:r w:rsidR="00A35BE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 w:rsidR="00A35BE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веселые старты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1A07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оревнования по настольному теннису;</w:t>
            </w:r>
          </w:p>
          <w:p w:rsidR="00211A07" w:rsidRPr="00653A25" w:rsidRDefault="00C74C2C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211A07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рганизация спортивных праздников: «День здоровья», Спартакиада «Третий возраст», «День пожилого человека»</w:t>
            </w:r>
          </w:p>
        </w:tc>
        <w:tc>
          <w:tcPr>
            <w:tcW w:w="2445" w:type="dxa"/>
            <w:hideMark/>
          </w:tcPr>
          <w:p w:rsidR="00211A07" w:rsidRPr="009C4562" w:rsidRDefault="007E445F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</w:t>
            </w:r>
            <w:r w:rsidR="0074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5" w:type="dxa"/>
            <w:hideMark/>
          </w:tcPr>
          <w:p w:rsidR="00211A07" w:rsidRPr="009C4562" w:rsidRDefault="004454D9" w:rsidP="00653A2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физической культуры и спорта Администрации МО «Мирнинский район», </w:t>
            </w:r>
            <w:r w:rsidR="006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МО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поселений района </w:t>
            </w:r>
          </w:p>
        </w:tc>
        <w:tc>
          <w:tcPr>
            <w:tcW w:w="0" w:type="auto"/>
            <w:vMerge/>
            <w:hideMark/>
          </w:tcPr>
          <w:p w:rsidR="00211A07" w:rsidRPr="009C4562" w:rsidRDefault="00211A07" w:rsidP="00211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A07" w:rsidRPr="009C4562" w:rsidTr="009C4562">
        <w:tc>
          <w:tcPr>
            <w:tcW w:w="14850" w:type="dxa"/>
            <w:gridSpan w:val="5"/>
            <w:hideMark/>
          </w:tcPr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V. Мероприятия, направленные на развитие современных форм социального обслуживания, рынка социальных услуг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5" w:type="dxa"/>
            <w:hideMark/>
          </w:tcPr>
          <w:p w:rsidR="00211A07" w:rsidRPr="00653A25" w:rsidRDefault="00211A07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Профилактика обстоятельств, ухудшающих условия </w:t>
            </w: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 граждан, путем:</w:t>
            </w:r>
          </w:p>
          <w:p w:rsidR="00211A07" w:rsidRPr="00653A25" w:rsidRDefault="00211A07" w:rsidP="00653A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активизаци</w:t>
            </w:r>
            <w:r w:rsidR="00C74C2C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85CCE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социальных работников </w:t>
            </w: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выявлению граждан, имеющих обстоятельства, которые ухудшают или могут ухудшить условия их жизнедеятельности;</w:t>
            </w:r>
          </w:p>
          <w:p w:rsidR="00211A07" w:rsidRPr="009C4562" w:rsidRDefault="00211A07" w:rsidP="00653A25">
            <w:pPr>
              <w:pStyle w:val="aa"/>
              <w:rPr>
                <w:lang w:eastAsia="ru-RU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разработки мероприятий с целью раннего выявления и профилактики соц</w:t>
            </w:r>
            <w:r w:rsidR="00C74C2C" w:rsidRPr="0065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иального неблагополучия граждан</w:t>
            </w:r>
          </w:p>
        </w:tc>
        <w:tc>
          <w:tcPr>
            <w:tcW w:w="2445" w:type="dxa"/>
            <w:hideMark/>
          </w:tcPr>
          <w:p w:rsidR="00211A07" w:rsidRPr="009C4562" w:rsidRDefault="007E445F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 –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955" w:type="dxa"/>
            <w:hideMark/>
          </w:tcPr>
          <w:p w:rsidR="00211A07" w:rsidRPr="009C4562" w:rsidRDefault="00653A25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социального обслуживания на дому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(социальные работники)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ГКУ «МУСЗН</w:t>
            </w:r>
            <w:r w:rsidR="00C9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5CCE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="00C9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5CCE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185CCE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r w:rsidR="00445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МО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поселений района, О</w:t>
            </w:r>
            <w:r w:rsidR="00445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 по опеке и попечительству Администрации МО «Мирнинский район»</w:t>
            </w:r>
            <w:r w:rsidR="00185CCE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оперативности и доступности необходимой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 населению, в том числе проживающему в отдаленных, труднодоступных населенных пунктах</w:t>
            </w:r>
          </w:p>
          <w:p w:rsidR="00211A07" w:rsidRPr="009C4562" w:rsidRDefault="007E445F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предоставляемых социальных услуг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ежегодного комплексного мониторинга социально – экономического положения пожилых людей, в том числе проведение анкетирования. Принятие необходимых мер по результатам мониторинга.</w:t>
            </w:r>
          </w:p>
        </w:tc>
        <w:tc>
          <w:tcPr>
            <w:tcW w:w="2445" w:type="dxa"/>
            <w:hideMark/>
          </w:tcPr>
          <w:p w:rsidR="00211A07" w:rsidRPr="009C4562" w:rsidRDefault="00185CCE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955" w:type="dxa"/>
            <w:hideMark/>
          </w:tcPr>
          <w:p w:rsidR="00211A07" w:rsidRPr="00C74C2C" w:rsidRDefault="00C74C2C" w:rsidP="00653A2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3A25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lang w:eastAsia="ru-RU"/>
              </w:rPr>
              <w:t>Координационный</w:t>
            </w:r>
            <w:proofErr w:type="gramEnd"/>
            <w:r w:rsidRPr="00653A25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lang w:eastAsia="ru-RU"/>
              </w:rPr>
              <w:t xml:space="preserve"> совете по исполнению мероприятий по реализации Стратегии действий в интересах граждан старшего поколения в Мирнинском районе на 2019-2023годы</w:t>
            </w:r>
            <w:r w:rsidR="001D4E44" w:rsidRPr="00653A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ежегодной информации об удовлетворенности качеством предоставления услуг граждан</w:t>
            </w:r>
            <w:r w:rsidR="00C7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пожилого возраста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отраслевых и межотраслевых проектов в рамках мед</w:t>
            </w:r>
            <w:r w:rsidR="00D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ико – социального, социально </w:t>
            </w:r>
            <w:proofErr w:type="gramStart"/>
            <w:r w:rsidR="00D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равового, психологического сопровождения граждан старшег</w:t>
            </w:r>
            <w:r w:rsidR="0015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поколения в домашних условиях</w:t>
            </w:r>
          </w:p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hideMark/>
          </w:tcPr>
          <w:p w:rsidR="00211A07" w:rsidRPr="009C4562" w:rsidRDefault="00185CCE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955" w:type="dxa"/>
            <w:hideMark/>
          </w:tcPr>
          <w:p w:rsidR="00211A07" w:rsidRPr="009C4562" w:rsidRDefault="006956C6" w:rsidP="00653A2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РС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(Я) 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Мирнинская Центральная  районная больница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(участковые врачи)</w:t>
            </w:r>
            <w:r w:rsidR="006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психолого-медицинского сопровождения «Доверие»</w:t>
            </w:r>
            <w:r w:rsidR="006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социального обслуживания на дому одиноких престарелых и инвалидов</w:t>
            </w:r>
            <w:r w:rsidR="0015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6F6D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«МУСЗН и</w:t>
            </w:r>
            <w:proofErr w:type="gramStart"/>
            <w:r w:rsidR="00156F6D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156F6D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стационар замещающих технологий, позволяющих гражданам пожилого возраста и инвалидам, нуждающимся в помощи, оставаться в привычных домашних условиях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стимулированию родственного ухода за гражданами старшего поколения (реализация технологии «Приемная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семья для пожилого человека»</w:t>
            </w:r>
            <w:r w:rsidR="0065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5" w:type="dxa"/>
            <w:hideMark/>
          </w:tcPr>
          <w:p w:rsidR="00211A07" w:rsidRPr="009C4562" w:rsidRDefault="006956C6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 –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955" w:type="dxa"/>
            <w:hideMark/>
          </w:tcPr>
          <w:p w:rsidR="00211A07" w:rsidRPr="009C4562" w:rsidRDefault="00FA6A6B" w:rsidP="00653A25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опеки и попечительства</w:t>
            </w:r>
            <w:r w:rsidR="0015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«Мирнинский район»,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ГКУ 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5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МУСЗН и</w:t>
            </w:r>
            <w:proofErr w:type="gramStart"/>
            <w:r w:rsidR="0015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15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85" w:type="dxa"/>
            <w:hideMark/>
          </w:tcPr>
          <w:p w:rsidR="00211A07" w:rsidRPr="009C4562" w:rsidRDefault="00211A07" w:rsidP="00A8555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связи между поколениями для оказания необходимой помощи и поддержки граждан старшего поколения, обеспечение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социализации пожилых людей.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уровня информационной открытости организаций социального обслуживания населения, в том числе обеспечение систематического размещения информации в СМИ, поддержание в актуальном состоянии официальных сайтов, созданных во всех организациях социального обслуживания, информационных стендов и др.</w:t>
            </w:r>
          </w:p>
        </w:tc>
        <w:tc>
          <w:tcPr>
            <w:tcW w:w="2445" w:type="dxa"/>
            <w:hideMark/>
          </w:tcPr>
          <w:p w:rsidR="00211A07" w:rsidRPr="009C4562" w:rsidRDefault="00FA6A6B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955" w:type="dxa"/>
            <w:hideMark/>
          </w:tcPr>
          <w:p w:rsidR="00211A07" w:rsidRPr="009C4562" w:rsidRDefault="00FA6A6B" w:rsidP="003D34F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</w:t>
            </w:r>
            <w:r w:rsidR="0015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 (Я)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«Мирнинский дом интернат дл</w:t>
            </w:r>
            <w:r w:rsidR="0015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престарелых и инвалидов»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ГКУ </w:t>
            </w:r>
            <w:r w:rsidR="0015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 (Я)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«Мирнинский реабилитационный центр для несовершеннолетних «</w:t>
            </w:r>
            <w:proofErr w:type="spellStart"/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15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арысхал</w:t>
            </w:r>
            <w:proofErr w:type="spellEnd"/>
            <w:r w:rsidR="0015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ГКУ «МУСЗН и Т», Управление социальной политики Администрации МО «Мирнинский район»</w:t>
            </w:r>
            <w:r w:rsidR="003D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="00495373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="00495373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</w:t>
            </w:r>
            <w:r w:rsidR="0015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95373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C9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5373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Мирнинском районе РС(Я)</w:t>
            </w:r>
          </w:p>
        </w:tc>
        <w:tc>
          <w:tcPr>
            <w:tcW w:w="3585" w:type="dxa"/>
            <w:hideMark/>
          </w:tcPr>
          <w:p w:rsidR="00211A07" w:rsidRPr="009C4562" w:rsidRDefault="00211A07" w:rsidP="00FA6A6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открытости и доступности информации о деятельности </w:t>
            </w:r>
            <w:r w:rsidR="00FA6A6B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 социального обслуживания</w:t>
            </w:r>
          </w:p>
        </w:tc>
      </w:tr>
      <w:tr w:rsidR="00211A07" w:rsidRPr="009C4562" w:rsidTr="009C4562">
        <w:tc>
          <w:tcPr>
            <w:tcW w:w="14850" w:type="dxa"/>
            <w:gridSpan w:val="5"/>
            <w:hideMark/>
          </w:tcPr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VI. Мероприятия, направленные на стимулирование производства товаров и оказания услуг в целях удовлетворения потребностей граждан  старшего поколения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организации обучения граждан старшего поколения принципам и правилам диетического питания</w:t>
            </w:r>
            <w:r w:rsidR="008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школу активного долголетия</w:t>
            </w:r>
          </w:p>
        </w:tc>
        <w:tc>
          <w:tcPr>
            <w:tcW w:w="2445" w:type="dxa"/>
            <w:hideMark/>
          </w:tcPr>
          <w:p w:rsidR="00211A07" w:rsidRPr="009C4562" w:rsidRDefault="00495373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955" w:type="dxa"/>
            <w:hideMark/>
          </w:tcPr>
          <w:p w:rsidR="00495373" w:rsidRPr="009C4562" w:rsidRDefault="00495373" w:rsidP="00495373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РС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(Я) 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Мирнинская Центральная  районная больница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Управление социальной политики Администрации МО «Мирнинский район»</w:t>
            </w:r>
          </w:p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организации питания граждан пожилого возраста</w:t>
            </w:r>
          </w:p>
        </w:tc>
      </w:tr>
      <w:tr w:rsidR="00211A07" w:rsidRPr="009C4562" w:rsidTr="009C4562">
        <w:tc>
          <w:tcPr>
            <w:tcW w:w="14850" w:type="dxa"/>
            <w:gridSpan w:val="5"/>
            <w:hideMark/>
          </w:tcPr>
          <w:p w:rsidR="00211A07" w:rsidRPr="009C4562" w:rsidRDefault="00211A07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VII. Мероприятия, направленные на развитие общества с учетом интересов, потребностей и возможностей граждан старшего поколения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5" w:type="dxa"/>
            <w:hideMark/>
          </w:tcPr>
          <w:p w:rsidR="00211A07" w:rsidRPr="003D34F7" w:rsidRDefault="00211A07" w:rsidP="003D3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ежегодной районной акции «Пусть осень жизни  будет золотой»</w:t>
            </w:r>
            <w:r w:rsidR="00A85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приуроченной к Международному Дню </w:t>
            </w: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пожилых людей:</w:t>
            </w:r>
          </w:p>
          <w:p w:rsidR="00211A07" w:rsidRPr="009C4562" w:rsidRDefault="00156F6D" w:rsidP="003D34F7">
            <w:pPr>
              <w:pStyle w:val="aa"/>
              <w:rPr>
                <w:lang w:eastAsia="ru-RU"/>
              </w:rPr>
            </w:pP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ц</w:t>
            </w:r>
            <w:r w:rsidR="00211A07"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икл тематических мероприятий посвященных «Дню пожилого человека</w:t>
            </w:r>
            <w:r w:rsidR="00211A07" w:rsidRPr="009C4562">
              <w:rPr>
                <w:lang w:eastAsia="ru-RU"/>
              </w:rPr>
              <w:t>»</w:t>
            </w:r>
          </w:p>
        </w:tc>
        <w:tc>
          <w:tcPr>
            <w:tcW w:w="2445" w:type="dxa"/>
            <w:hideMark/>
          </w:tcPr>
          <w:p w:rsidR="00211A07" w:rsidRPr="009C4562" w:rsidRDefault="00E95DF4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2019-2023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</w:t>
            </w:r>
            <w:r w:rsidR="0074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5" w:type="dxa"/>
            <w:hideMark/>
          </w:tcPr>
          <w:p w:rsidR="00211A07" w:rsidRPr="009C4562" w:rsidRDefault="0085315C" w:rsidP="001D4E44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95373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социальной политики МО «Мирнинский район»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5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  <w:r w:rsidR="0058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МО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поселений района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Привлечение внимания общественности к гражданам пожилого возраста, улучшение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качества их жизни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436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Поздравительная акция «Пусть осень жизни будет золотой»</w:t>
            </w:r>
          </w:p>
        </w:tc>
        <w:tc>
          <w:tcPr>
            <w:tcW w:w="2445" w:type="dxa"/>
            <w:hideMark/>
          </w:tcPr>
          <w:p w:rsidR="00211A07" w:rsidRPr="009C4562" w:rsidRDefault="00495373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</w:t>
            </w:r>
            <w:r w:rsidR="0074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5" w:type="dxa"/>
            <w:hideMark/>
          </w:tcPr>
          <w:p w:rsidR="00583358" w:rsidRPr="009C4562" w:rsidRDefault="00156F6D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58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МО</w:t>
            </w:r>
            <w:r w:rsid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поселений района </w:t>
            </w:r>
          </w:p>
        </w:tc>
        <w:tc>
          <w:tcPr>
            <w:tcW w:w="3585" w:type="dxa"/>
            <w:hideMark/>
          </w:tcPr>
          <w:p w:rsidR="00211A07" w:rsidRPr="009C4562" w:rsidRDefault="00156F6D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обучающихся в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 – значимую деятельность, направленную на формирование личностных качеств несовершеннолетних, уважительное отношение к людям старшего поколения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365" w:type="dxa"/>
            <w:hideMark/>
          </w:tcPr>
          <w:p w:rsidR="00211A07" w:rsidRPr="003D34F7" w:rsidRDefault="00211A07" w:rsidP="003D3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мероприятий с </w:t>
            </w:r>
            <w:proofErr w:type="gramStart"/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направленных на формирование семейных ценностей, уважительного отношения к родителям, пожилым людям:</w:t>
            </w:r>
          </w:p>
          <w:p w:rsidR="00211A07" w:rsidRPr="003D34F7" w:rsidRDefault="00211A07" w:rsidP="003D3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акция «Звонок любимым бабушкам и дедушкам»;</w:t>
            </w:r>
          </w:p>
          <w:p w:rsidR="00211A07" w:rsidRPr="003D34F7" w:rsidRDefault="00211A07" w:rsidP="003D3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фотоконкурс «Красивый возраст» среди детей и подростков;</w:t>
            </w:r>
          </w:p>
          <w:p w:rsidR="00211A07" w:rsidRPr="003D34F7" w:rsidRDefault="00211A07" w:rsidP="003D3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вечера встреч у</w:t>
            </w:r>
            <w:r w:rsidR="00156F6D"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чащихся школ с тружениками тыла «Ли</w:t>
            </w:r>
            <w:r w:rsid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стая истории славной страницы»;</w:t>
            </w:r>
          </w:p>
          <w:p w:rsidR="00211A07" w:rsidRPr="003D34F7" w:rsidRDefault="00156F6D" w:rsidP="003D3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</w:t>
            </w:r>
            <w:r w:rsidR="00211A07"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кция «Уважай пожилого человека»;</w:t>
            </w:r>
          </w:p>
          <w:p w:rsidR="00211A07" w:rsidRPr="003D34F7" w:rsidRDefault="00156F6D" w:rsidP="003D3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</w:t>
            </w:r>
            <w:r w:rsidR="00211A07"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ематические программы «Мы видим в них хранителей традиций, мы учимся у них патриотизму, преданности делу, терпению, оптимизму и вере в будущее»</w:t>
            </w:r>
          </w:p>
        </w:tc>
        <w:tc>
          <w:tcPr>
            <w:tcW w:w="2445" w:type="dxa"/>
            <w:hideMark/>
          </w:tcPr>
          <w:p w:rsidR="00211A07" w:rsidRPr="009C4562" w:rsidRDefault="004A1D79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</w:t>
            </w:r>
            <w:r w:rsidR="0074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5" w:type="dxa"/>
            <w:hideMark/>
          </w:tcPr>
          <w:p w:rsidR="00211A07" w:rsidRPr="009C4562" w:rsidRDefault="001D4E44" w:rsidP="001D4E44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«Мирнинское районное управление образования»</w:t>
            </w:r>
            <w:r w:rsidR="004A1D79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r w:rsidR="0058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Межпоселенческое </w:t>
            </w:r>
            <w:r w:rsidR="004A1D79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A1D79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8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айонный </w:t>
            </w:r>
            <w:r w:rsidR="004A1D79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</w:t>
            </w:r>
            <w:r>
              <w:t xml:space="preserve"> </w:t>
            </w:r>
            <w:r w:rsidRP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МО «Мирнинский район»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58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 по физической культуре</w:t>
            </w:r>
            <w:r w:rsidR="004A1D79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спорту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«Мирнинский район»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отношения у детей, подростков и молодежи к семейным ценностям, конструктивного отношения к созданию семьи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365" w:type="dxa"/>
            <w:hideMark/>
          </w:tcPr>
          <w:p w:rsidR="00D03CF6" w:rsidRPr="003D34F7" w:rsidRDefault="00A35BE7" w:rsidP="003D3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волонтеров и действующих волонтерских организаций, а также активистов волонтерского движения</w:t>
            </w:r>
            <w:r w:rsidR="00211A07"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досуга пожилых людей, оказанию хозяйственно – бытовой </w:t>
            </w: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и пр. Создание движения</w:t>
            </w:r>
            <w:r w:rsidR="004C1716"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«Серебряный </w:t>
            </w:r>
            <w:r w:rsidR="00492344"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волонтёр»</w:t>
            </w:r>
            <w:r w:rsid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1A07" w:rsidRPr="003D34F7" w:rsidRDefault="00211A07" w:rsidP="003D3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акция «В дом к ветерану» </w:t>
            </w:r>
            <w:r w:rsidR="004C1716"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(оказание волонтёрской </w:t>
            </w: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помощи гражданам пожилого возраста, нуждающимся в помощи)</w:t>
            </w:r>
            <w:r w:rsidR="00A35BE7"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5" w:type="dxa"/>
            <w:hideMark/>
          </w:tcPr>
          <w:p w:rsidR="00211A07" w:rsidRPr="009C4562" w:rsidRDefault="004A1D79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 –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</w:t>
            </w:r>
            <w:r w:rsidR="0074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5" w:type="dxa"/>
            <w:hideMark/>
          </w:tcPr>
          <w:p w:rsidR="00211A07" w:rsidRPr="009C4562" w:rsidRDefault="001D4E44" w:rsidP="001D4E44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«Мирнинское районное управление образования»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«Межпоселенческое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Районный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молодежи</w:t>
            </w:r>
            <w:r>
              <w:t xml:space="preserve"> </w:t>
            </w:r>
            <w:r w:rsidRP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МО «Мирнинский район»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 по физической культуре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спорту</w:t>
            </w: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«Мирнинский район»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шефской помощи ветеранам Великой Отечественной войны, вдовам, инвалидам и другим категориям населения, нуждающимся в помощи</w:t>
            </w:r>
          </w:p>
        </w:tc>
      </w:tr>
      <w:tr w:rsidR="00211A07" w:rsidRPr="009C4562" w:rsidTr="009C4562">
        <w:tc>
          <w:tcPr>
            <w:tcW w:w="1500" w:type="dxa"/>
            <w:hideMark/>
          </w:tcPr>
          <w:p w:rsidR="00211A07" w:rsidRPr="009C4562" w:rsidRDefault="00802C22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4365" w:type="dxa"/>
            <w:hideMark/>
          </w:tcPr>
          <w:p w:rsidR="00211A07" w:rsidRPr="003D34F7" w:rsidRDefault="00211A07" w:rsidP="003D3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концертов, благотворительных акций, экскурсий </w:t>
            </w:r>
            <w:proofErr w:type="gramStart"/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11A07" w:rsidRPr="003D34F7" w:rsidRDefault="00211A07" w:rsidP="003D3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A1D79"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всей души с поклоном и любовью» - поздравительная программа для ветеранов педагогического труда;</w:t>
            </w:r>
          </w:p>
          <w:p w:rsidR="003D34F7" w:rsidRDefault="00211A07" w:rsidP="003D3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«Дорогие мои старики» - конкурс видеосюжетов;</w:t>
            </w:r>
          </w:p>
          <w:p w:rsidR="00156F6D" w:rsidRPr="003D34F7" w:rsidRDefault="00D03CF6" w:rsidP="003D3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D34F7"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на лучшее оформление альбома о педагогических династиях, семейных парах педагогов </w:t>
            </w: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«Загляните в семейный альбом.</w:t>
            </w:r>
            <w:r w:rsid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..»</w:t>
            </w:r>
            <w:r w:rsidR="00156F6D"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1A07" w:rsidRPr="003D34F7" w:rsidRDefault="00156F6D" w:rsidP="003D3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211A07"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оздра</w:t>
            </w:r>
            <w:r w:rsidRP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вления одиноких и одиноко </w:t>
            </w:r>
            <w:r w:rsidR="003D3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 граждан на дому</w:t>
            </w:r>
          </w:p>
        </w:tc>
        <w:tc>
          <w:tcPr>
            <w:tcW w:w="2445" w:type="dxa"/>
            <w:hideMark/>
          </w:tcPr>
          <w:p w:rsidR="00211A07" w:rsidRPr="009C4562" w:rsidRDefault="004A1D79" w:rsidP="00211A0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2019- 2023</w:t>
            </w:r>
            <w:r w:rsidR="00211A07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</w:t>
            </w:r>
            <w:r w:rsidR="0074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5" w:type="dxa"/>
            <w:hideMark/>
          </w:tcPr>
          <w:p w:rsidR="00211A07" w:rsidRPr="009C4562" w:rsidRDefault="001D4E44" w:rsidP="001D4E44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r w:rsidR="00802C22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Мирнинское районное управление образования</w:t>
            </w:r>
            <w:r w:rsidR="00D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02C22"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D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комитет молодежи Администрации МО «Мирнинский район»</w:t>
            </w:r>
          </w:p>
        </w:tc>
        <w:tc>
          <w:tcPr>
            <w:tcW w:w="3585" w:type="dxa"/>
            <w:hideMark/>
          </w:tcPr>
          <w:p w:rsidR="00211A07" w:rsidRPr="009C4562" w:rsidRDefault="00211A07" w:rsidP="00211A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тематических мероприятий с участием старшего поколения, в том числе на дому</w:t>
            </w:r>
          </w:p>
        </w:tc>
      </w:tr>
    </w:tbl>
    <w:p w:rsidR="00EC7A19" w:rsidRDefault="00EC7A19" w:rsidP="001D4E44"/>
    <w:sectPr w:rsidR="00EC7A19" w:rsidSect="001D4E44">
      <w:pgSz w:w="16838" w:h="11906" w:orient="landscape"/>
      <w:pgMar w:top="848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52" w:rsidRDefault="001B4B52" w:rsidP="007E445F">
      <w:pPr>
        <w:spacing w:after="0" w:line="240" w:lineRule="auto"/>
      </w:pPr>
      <w:r>
        <w:separator/>
      </w:r>
    </w:p>
  </w:endnote>
  <w:endnote w:type="continuationSeparator" w:id="0">
    <w:p w:rsidR="001B4B52" w:rsidRDefault="001B4B52" w:rsidP="007E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52" w:rsidRDefault="001B4B52" w:rsidP="007E445F">
      <w:pPr>
        <w:spacing w:after="0" w:line="240" w:lineRule="auto"/>
      </w:pPr>
      <w:r>
        <w:separator/>
      </w:r>
    </w:p>
  </w:footnote>
  <w:footnote w:type="continuationSeparator" w:id="0">
    <w:p w:rsidR="001B4B52" w:rsidRDefault="001B4B52" w:rsidP="007E4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07"/>
    <w:rsid w:val="00064BD5"/>
    <w:rsid w:val="001314AF"/>
    <w:rsid w:val="00156F6D"/>
    <w:rsid w:val="00185CCE"/>
    <w:rsid w:val="001B4B52"/>
    <w:rsid w:val="001C68F2"/>
    <w:rsid w:val="001D4E44"/>
    <w:rsid w:val="00211A07"/>
    <w:rsid w:val="002A1580"/>
    <w:rsid w:val="002E5C5E"/>
    <w:rsid w:val="00306053"/>
    <w:rsid w:val="00306B81"/>
    <w:rsid w:val="003777F6"/>
    <w:rsid w:val="003D34F7"/>
    <w:rsid w:val="004454D9"/>
    <w:rsid w:val="0046157F"/>
    <w:rsid w:val="00485475"/>
    <w:rsid w:val="00492344"/>
    <w:rsid w:val="00495373"/>
    <w:rsid w:val="004A1D79"/>
    <w:rsid w:val="004A3649"/>
    <w:rsid w:val="004C1716"/>
    <w:rsid w:val="004C577F"/>
    <w:rsid w:val="004E45A4"/>
    <w:rsid w:val="00526CC9"/>
    <w:rsid w:val="00583358"/>
    <w:rsid w:val="00646E75"/>
    <w:rsid w:val="00653A25"/>
    <w:rsid w:val="006956C6"/>
    <w:rsid w:val="00742D72"/>
    <w:rsid w:val="0074777C"/>
    <w:rsid w:val="007E445F"/>
    <w:rsid w:val="00802C22"/>
    <w:rsid w:val="0085315C"/>
    <w:rsid w:val="008673BF"/>
    <w:rsid w:val="008F2557"/>
    <w:rsid w:val="009A7C32"/>
    <w:rsid w:val="009C4562"/>
    <w:rsid w:val="00A35BE7"/>
    <w:rsid w:val="00A802D4"/>
    <w:rsid w:val="00A85559"/>
    <w:rsid w:val="00BE1EED"/>
    <w:rsid w:val="00BE288A"/>
    <w:rsid w:val="00C74C2C"/>
    <w:rsid w:val="00C91FD8"/>
    <w:rsid w:val="00D03CF6"/>
    <w:rsid w:val="00E95DF4"/>
    <w:rsid w:val="00EC7A19"/>
    <w:rsid w:val="00EE17FD"/>
    <w:rsid w:val="00EE56AE"/>
    <w:rsid w:val="00FA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45F"/>
  </w:style>
  <w:style w:type="paragraph" w:styleId="a5">
    <w:name w:val="footer"/>
    <w:basedOn w:val="a"/>
    <w:link w:val="a6"/>
    <w:uiPriority w:val="99"/>
    <w:unhideWhenUsed/>
    <w:rsid w:val="007E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45F"/>
  </w:style>
  <w:style w:type="table" w:styleId="a7">
    <w:name w:val="Table Grid"/>
    <w:basedOn w:val="a1"/>
    <w:uiPriority w:val="59"/>
    <w:rsid w:val="009C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5B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E7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53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45F"/>
  </w:style>
  <w:style w:type="paragraph" w:styleId="a5">
    <w:name w:val="footer"/>
    <w:basedOn w:val="a"/>
    <w:link w:val="a6"/>
    <w:uiPriority w:val="99"/>
    <w:unhideWhenUsed/>
    <w:rsid w:val="007E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45F"/>
  </w:style>
  <w:style w:type="table" w:styleId="a7">
    <w:name w:val="Table Grid"/>
    <w:basedOn w:val="a1"/>
    <w:uiPriority w:val="59"/>
    <w:rsid w:val="009C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5B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E7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53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3C5E-E6D1-470F-8541-804E51D2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11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Аида Петровна</dc:creator>
  <cp:lastModifiedBy>Ширинский Дмитрий Анатольевич</cp:lastModifiedBy>
  <cp:revision>13</cp:revision>
  <cp:lastPrinted>2019-03-18T02:50:00Z</cp:lastPrinted>
  <dcterms:created xsi:type="dcterms:W3CDTF">2019-02-20T02:00:00Z</dcterms:created>
  <dcterms:modified xsi:type="dcterms:W3CDTF">2019-03-18T02:54:00Z</dcterms:modified>
</cp:coreProperties>
</file>