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510"/>
        <w:gridCol w:w="3890"/>
      </w:tblGrid>
      <w:tr w:rsidR="00D30DD0" w:rsidRPr="00574BBA" w:rsidTr="005F3901">
        <w:trPr>
          <w:trHeight w:val="1313"/>
        </w:trPr>
        <w:tc>
          <w:tcPr>
            <w:tcW w:w="4320" w:type="dxa"/>
          </w:tcPr>
          <w:p w:rsidR="00D30DD0" w:rsidRPr="00574BBA" w:rsidRDefault="00D30DD0" w:rsidP="005F390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</w:pPr>
            <w:r w:rsidRPr="00574BBA"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  <w:t>Российская Федерация</w:t>
            </w:r>
          </w:p>
          <w:p w:rsidR="00D30DD0" w:rsidRPr="00574BBA" w:rsidRDefault="00D30DD0" w:rsidP="005F390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</w:pPr>
            <w:r w:rsidRPr="00574BBA"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  <w:t>Республика Саха (Якутия)</w:t>
            </w:r>
          </w:p>
          <w:p w:rsidR="00D30DD0" w:rsidRPr="00574BBA" w:rsidRDefault="00D30DD0" w:rsidP="005F390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</w:pPr>
            <w:r w:rsidRPr="00574BBA"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  <w:t>Мирнинский район</w:t>
            </w:r>
          </w:p>
          <w:p w:rsidR="00D30DD0" w:rsidRPr="00574BBA" w:rsidRDefault="00D30DD0" w:rsidP="005F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D30DD0" w:rsidRPr="00574BBA" w:rsidRDefault="00D30DD0" w:rsidP="005F390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74BB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АДМИНИСТРАЦИЯ</w:t>
            </w:r>
          </w:p>
          <w:p w:rsidR="00D30DD0" w:rsidRPr="00574BBA" w:rsidRDefault="00D30DD0" w:rsidP="005F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574BB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МУНИЦИПАЛЬНОГО ОБРАЗОВАНИЯ</w:t>
            </w:r>
          </w:p>
          <w:p w:rsidR="00D30DD0" w:rsidRPr="00574BBA" w:rsidRDefault="00D30DD0" w:rsidP="005F390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eastAsia="ru-RU"/>
              </w:rPr>
            </w:pPr>
            <w:r w:rsidRPr="00574BB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«Поселок Чернышевский»</w:t>
            </w:r>
          </w:p>
        </w:tc>
        <w:tc>
          <w:tcPr>
            <w:tcW w:w="1510" w:type="dxa"/>
          </w:tcPr>
          <w:p w:rsidR="00D30DD0" w:rsidRPr="00574BBA" w:rsidRDefault="00D30DD0" w:rsidP="005F390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eastAsia="ru-RU"/>
              </w:rPr>
            </w:pPr>
            <w:r w:rsidRPr="00574BBA">
              <w:rPr>
                <w:rFonts w:ascii="Arial" w:eastAsia="Times New Roman" w:hAnsi="Arial" w:cs="Times New Roman"/>
                <w:noProof/>
                <w:szCs w:val="24"/>
                <w:lang w:eastAsia="ru-RU"/>
              </w:rPr>
              <w:drawing>
                <wp:inline distT="0" distB="0" distL="0" distR="0" wp14:anchorId="3A7C9559" wp14:editId="587A45C8">
                  <wp:extent cx="652145" cy="8261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826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</w:tcPr>
          <w:p w:rsidR="00D30DD0" w:rsidRPr="00574BBA" w:rsidRDefault="00D30DD0" w:rsidP="005F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7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4BB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Россия </w:t>
            </w:r>
            <w:proofErr w:type="spellStart"/>
            <w:r w:rsidRPr="00574BB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Федерацията</w:t>
            </w:r>
            <w:proofErr w:type="spellEnd"/>
            <w:r w:rsidRPr="00574BB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</w:p>
          <w:p w:rsidR="00D30DD0" w:rsidRPr="00574BBA" w:rsidRDefault="00D30DD0" w:rsidP="005F390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74BB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  <w:r w:rsidRPr="00574BB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Саха </w:t>
            </w:r>
            <w:proofErr w:type="spellStart"/>
            <w:r w:rsidRPr="00574BBA">
              <w:rPr>
                <w:rFonts w:ascii="Times New Roman" w:eastAsia="Calibri" w:hAnsi="Times New Roman" w:cs="Times New Roman"/>
                <w:b/>
              </w:rPr>
              <w:t>Өрөспүүбүлүкэтэ</w:t>
            </w:r>
            <w:proofErr w:type="spellEnd"/>
            <w:r w:rsidRPr="00574BBA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D30DD0" w:rsidRPr="00574BBA" w:rsidRDefault="00D30DD0" w:rsidP="005F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74BB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Мииринэй оройуона</w:t>
            </w:r>
          </w:p>
          <w:p w:rsidR="00D30DD0" w:rsidRPr="00574BBA" w:rsidRDefault="00D30DD0" w:rsidP="005F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D30DD0" w:rsidRPr="00574BBA" w:rsidRDefault="00D30DD0" w:rsidP="005F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BBA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proofErr w:type="spellStart"/>
            <w:r w:rsidRPr="00574BBA">
              <w:rPr>
                <w:rFonts w:ascii="Times New Roman" w:eastAsia="Times New Roman" w:hAnsi="Times New Roman" w:cs="Times New Roman"/>
                <w:b/>
                <w:lang w:eastAsia="ru-RU"/>
              </w:rPr>
              <w:t>Чернышевскай</w:t>
            </w:r>
            <w:proofErr w:type="spellEnd"/>
            <w:r w:rsidRPr="00574BB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574BBA">
              <w:rPr>
                <w:rFonts w:ascii="Times New Roman" w:eastAsia="Times New Roman" w:hAnsi="Times New Roman" w:cs="Times New Roman"/>
                <w:b/>
                <w:lang w:eastAsia="ru-RU"/>
              </w:rPr>
              <w:t>бө</w:t>
            </w:r>
            <w:proofErr w:type="spellEnd"/>
            <w:r w:rsidRPr="00574BB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h</w:t>
            </w:r>
            <w:proofErr w:type="spellStart"/>
            <w:r w:rsidRPr="00574BBA">
              <w:rPr>
                <w:rFonts w:ascii="Times New Roman" w:eastAsia="Times New Roman" w:hAnsi="Times New Roman" w:cs="Times New Roman"/>
                <w:b/>
                <w:lang w:eastAsia="ru-RU"/>
              </w:rPr>
              <w:t>үөлэгэ</w:t>
            </w:r>
            <w:proofErr w:type="spellEnd"/>
            <w:r w:rsidRPr="00574BBA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:rsidR="00D30DD0" w:rsidRPr="00574BBA" w:rsidRDefault="00D30DD0" w:rsidP="005F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74BB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МУНИЦИПАЛЬНАЙ ТЭРИЛЛИИ</w:t>
            </w:r>
          </w:p>
          <w:p w:rsidR="00D30DD0" w:rsidRPr="00574BBA" w:rsidRDefault="00D30DD0" w:rsidP="005F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BB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ДЬА</w:t>
            </w:r>
            <w:r w:rsidRPr="00574BBA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h</w:t>
            </w:r>
            <w:r w:rsidRPr="00574BB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АЛТАТА</w:t>
            </w:r>
          </w:p>
        </w:tc>
      </w:tr>
      <w:tr w:rsidR="00D30DD0" w:rsidRPr="00574BBA" w:rsidTr="005F3901">
        <w:tc>
          <w:tcPr>
            <w:tcW w:w="9720" w:type="dxa"/>
            <w:gridSpan w:val="3"/>
            <w:vAlign w:val="bottom"/>
          </w:tcPr>
          <w:p w:rsidR="00D30DD0" w:rsidRPr="00574BBA" w:rsidRDefault="00D30DD0" w:rsidP="005F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</w:tbl>
    <w:p w:rsidR="00D30DD0" w:rsidRPr="00574BBA" w:rsidRDefault="00D30DD0" w:rsidP="00D30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4B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678175, Мирнинский район,   п. Чернышевский ул. </w:t>
      </w:r>
      <w:proofErr w:type="spellStart"/>
      <w:r w:rsidRPr="00574BBA">
        <w:rPr>
          <w:rFonts w:ascii="Times New Roman" w:eastAsia="Times New Roman" w:hAnsi="Times New Roman" w:cs="Times New Roman"/>
          <w:sz w:val="18"/>
          <w:szCs w:val="18"/>
          <w:lang w:eastAsia="ru-RU"/>
        </w:rPr>
        <w:t>Каландарашвили</w:t>
      </w:r>
      <w:proofErr w:type="spellEnd"/>
      <w:r w:rsidRPr="00574B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 «А». </w:t>
      </w:r>
    </w:p>
    <w:p w:rsidR="00D30DD0" w:rsidRPr="00AE7A21" w:rsidRDefault="00D30DD0" w:rsidP="00D30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4B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Телефон 7-32-59, факс 7-20-89.  </w:t>
      </w:r>
      <w:r w:rsidRPr="00574BB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</w:t>
      </w:r>
      <w:r w:rsidRPr="00AE7A21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574BB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AE7A2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hyperlink r:id="rId6" w:history="1">
        <w:r w:rsidR="003B3F27" w:rsidRPr="003E3FEF">
          <w:rPr>
            <w:rStyle w:val="a6"/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adm</w:t>
        </w:r>
        <w:r w:rsidR="003B3F27" w:rsidRPr="00AE7A21">
          <w:rPr>
            <w:rStyle w:val="a6"/>
            <w:rFonts w:ascii="Times New Roman" w:eastAsia="Times New Roman" w:hAnsi="Times New Roman" w:cs="Times New Roman"/>
            <w:sz w:val="18"/>
            <w:szCs w:val="18"/>
            <w:lang w:eastAsia="ru-RU"/>
          </w:rPr>
          <w:t>-</w:t>
        </w:r>
        <w:r w:rsidR="003B3F27" w:rsidRPr="003E3FEF">
          <w:rPr>
            <w:rStyle w:val="a6"/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ok</w:t>
        </w:r>
        <w:r w:rsidR="003B3F27" w:rsidRPr="00AE7A21">
          <w:rPr>
            <w:rStyle w:val="a6"/>
            <w:rFonts w:ascii="Times New Roman" w:eastAsia="Times New Roman" w:hAnsi="Times New Roman" w:cs="Times New Roman"/>
            <w:sz w:val="18"/>
            <w:szCs w:val="18"/>
            <w:lang w:eastAsia="ru-RU"/>
          </w:rPr>
          <w:t>@</w:t>
        </w:r>
        <w:r w:rsidR="003B3F27" w:rsidRPr="003E3FEF">
          <w:rPr>
            <w:rStyle w:val="a6"/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mail</w:t>
        </w:r>
        <w:r w:rsidR="003B3F27" w:rsidRPr="00AE7A21">
          <w:rPr>
            <w:rStyle w:val="a6"/>
            <w:rFonts w:ascii="Times New Roman" w:eastAsia="Times New Roman" w:hAnsi="Times New Roman" w:cs="Times New Roman"/>
            <w:sz w:val="18"/>
            <w:szCs w:val="18"/>
            <w:lang w:eastAsia="ru-RU"/>
          </w:rPr>
          <w:t>.</w:t>
        </w:r>
        <w:proofErr w:type="spellStart"/>
        <w:r w:rsidR="003B3F27" w:rsidRPr="003E3FEF">
          <w:rPr>
            <w:rStyle w:val="a6"/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ru</w:t>
        </w:r>
        <w:proofErr w:type="spellEnd"/>
      </w:hyperlink>
    </w:p>
    <w:p w:rsidR="003B3F27" w:rsidRPr="00AE7A21" w:rsidRDefault="003B3F27" w:rsidP="00D30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F27" w:rsidRPr="003B3F27" w:rsidRDefault="003B3F27" w:rsidP="003B3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3F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Е Н И Е</w:t>
      </w:r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</w:p>
    <w:p w:rsidR="003B3F27" w:rsidRPr="003B3F27" w:rsidRDefault="003B3F27" w:rsidP="003B3F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Pr="003B3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__</w:t>
      </w:r>
      <w:r w:rsidR="00773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31/1__от «__29_</w:t>
      </w:r>
      <w:proofErr w:type="gramStart"/>
      <w:r w:rsidR="00773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_»_</w:t>
      </w:r>
      <w:proofErr w:type="gramEnd"/>
      <w:r w:rsidR="00773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  <w:bookmarkStart w:id="0" w:name="_GoBack"/>
      <w:bookmarkEnd w:id="0"/>
      <w:r w:rsidR="00773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03_</w:t>
      </w:r>
      <w:r w:rsidRPr="003B3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2019 г.                                                                          </w:t>
      </w:r>
    </w:p>
    <w:p w:rsidR="003B3F27" w:rsidRPr="003B3F27" w:rsidRDefault="003B3F27" w:rsidP="003B3F27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3F27" w:rsidRPr="003B3F27" w:rsidRDefault="003B3F27" w:rsidP="003B3F27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муниципальную</w:t>
      </w:r>
    </w:p>
    <w:p w:rsidR="003B3F27" w:rsidRPr="003B3F27" w:rsidRDefault="003B3F27" w:rsidP="003B3F27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целевую программу «Благоустройство </w:t>
      </w:r>
    </w:p>
    <w:p w:rsidR="003B3F27" w:rsidRPr="003B3F27" w:rsidRDefault="003B3F27" w:rsidP="003B3F27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МО «Посёлок Чернышевский» </w:t>
      </w:r>
    </w:p>
    <w:p w:rsidR="003B3F27" w:rsidRPr="003B3F27" w:rsidRDefault="003B3F27" w:rsidP="003B3F27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2019 - 2021 годы» </w:t>
      </w:r>
    </w:p>
    <w:p w:rsidR="003B3F27" w:rsidRPr="003B3F27" w:rsidRDefault="003B3F27" w:rsidP="003B3F27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3F27" w:rsidRPr="003B3F27" w:rsidRDefault="003B3F27" w:rsidP="003B3F27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B3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Решения сессии Поселкового Совета Депутатов – </w:t>
      </w:r>
      <w:r w:rsidRPr="003B3F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3B3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-20-5 от 26.03.2019 года «Об утверждении бюджета МО «Поселок Чернышевский» </w:t>
      </w:r>
      <w:proofErr w:type="spellStart"/>
      <w:r w:rsidRPr="003B3F2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Мирнинского</w:t>
      </w:r>
      <w:proofErr w:type="spellEnd"/>
      <w:r w:rsidRPr="003B3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РС (Я):</w:t>
      </w:r>
    </w:p>
    <w:p w:rsidR="003B3F27" w:rsidRPr="003B3F27" w:rsidRDefault="003B3F27" w:rsidP="003B3F2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2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муниципальную целевую программу «Благоустройство территории МО «Поселок Чернышевский» на 2019-2021 г. по следующим позициям:</w:t>
      </w:r>
    </w:p>
    <w:p w:rsidR="003B3F27" w:rsidRPr="003B3F27" w:rsidRDefault="003B3F27" w:rsidP="003B3F2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 объем финансирования по благоустройству по годам в перечне мероприятий по благоустройству на 2019 г. по разделу содержание уличного освещения и строке местный бюджет заменить цифру на 1 031,28 тыс. рублей, в строке итого заменить цифру на 1 136,28</w:t>
      </w:r>
      <w:r w:rsidRPr="003B3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B3F2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3B3F27" w:rsidRPr="003B3F27" w:rsidRDefault="003B3F27" w:rsidP="003B3F2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паспорте программы в разделе предварительный </w:t>
      </w:r>
      <w:proofErr w:type="gramStart"/>
      <w:r w:rsidRPr="003B3F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 финансовых</w:t>
      </w:r>
      <w:proofErr w:type="gramEnd"/>
      <w:r w:rsidRPr="003B3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для реализации программы в строке бюджет МО «Поселок Чернышевский» заменить цифру на 4 136,28 тыс. рублей, в строке общий объем финансирования программы на 2019-2021 годы заменить цифру на 4 936,2</w:t>
      </w:r>
      <w:r w:rsidR="002655C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B3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3B3F27" w:rsidRPr="003B3F27" w:rsidRDefault="003B3F27" w:rsidP="003B3F27">
      <w:pPr>
        <w:widowControl w:val="0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CYR" w:eastAsia="Times New Roman" w:hAnsi="Arial CYR" w:cs="Arial CYR"/>
          <w:sz w:val="24"/>
          <w:szCs w:val="24"/>
        </w:rPr>
      </w:pPr>
      <w:r w:rsidRPr="003B3F27">
        <w:rPr>
          <w:rFonts w:ascii="Times New Roman" w:eastAsia="Times New Roman" w:hAnsi="Times New Roman" w:cs="Times New Roman"/>
          <w:sz w:val="28"/>
          <w:szCs w:val="28"/>
        </w:rPr>
        <w:t>Данное Постановление разместить на официальном сайте МО «</w:t>
      </w:r>
      <w:proofErr w:type="spellStart"/>
      <w:r w:rsidRPr="003B3F27">
        <w:rPr>
          <w:rFonts w:ascii="Times New Roman" w:eastAsia="Times New Roman" w:hAnsi="Times New Roman" w:cs="Times New Roman"/>
          <w:sz w:val="28"/>
          <w:szCs w:val="28"/>
        </w:rPr>
        <w:t>Мирнинский</w:t>
      </w:r>
      <w:proofErr w:type="spellEnd"/>
      <w:r w:rsidRPr="003B3F27">
        <w:rPr>
          <w:rFonts w:ascii="Times New Roman" w:eastAsia="Times New Roman" w:hAnsi="Times New Roman" w:cs="Times New Roman"/>
          <w:sz w:val="28"/>
          <w:szCs w:val="28"/>
        </w:rPr>
        <w:t xml:space="preserve"> район» РС (Я) </w:t>
      </w:r>
      <w:r w:rsidRPr="003B3F27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www</w:t>
      </w:r>
      <w:r w:rsidRPr="003B3F27">
        <w:rPr>
          <w:rFonts w:ascii="Times New Roman" w:eastAsia="Times New Roman" w:hAnsi="Times New Roman" w:cs="Times New Roman"/>
          <w:sz w:val="28"/>
          <w:szCs w:val="28"/>
          <w:u w:val="single"/>
        </w:rPr>
        <w:t>.алмазный –</w:t>
      </w:r>
      <w:proofErr w:type="spellStart"/>
      <w:proofErr w:type="gramStart"/>
      <w:r w:rsidRPr="003B3F27">
        <w:rPr>
          <w:rFonts w:ascii="Times New Roman" w:eastAsia="Times New Roman" w:hAnsi="Times New Roman" w:cs="Times New Roman"/>
          <w:sz w:val="28"/>
          <w:szCs w:val="28"/>
          <w:u w:val="single"/>
        </w:rPr>
        <w:t>край.рф</w:t>
      </w:r>
      <w:proofErr w:type="spellEnd"/>
      <w:proofErr w:type="gramEnd"/>
      <w:r w:rsidRPr="003B3F27">
        <w:rPr>
          <w:rFonts w:ascii="Times New Roman" w:eastAsia="Times New Roman" w:hAnsi="Times New Roman" w:cs="Times New Roman"/>
          <w:sz w:val="28"/>
          <w:szCs w:val="28"/>
        </w:rPr>
        <w:t xml:space="preserve"> в разделе МО «Посёлок Чернышевский».</w:t>
      </w:r>
    </w:p>
    <w:p w:rsidR="003B3F27" w:rsidRPr="003B3F27" w:rsidRDefault="003B3F27" w:rsidP="003B3F27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F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Постановления оставляю за собой.</w:t>
      </w:r>
    </w:p>
    <w:p w:rsid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МО</w:t>
      </w:r>
    </w:p>
    <w:p w:rsid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«Посёлок Чернышевский»</w:t>
      </w:r>
      <w:r w:rsidRPr="003B3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B3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B3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B3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B3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B3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Л.Н. Трофимова</w:t>
      </w:r>
    </w:p>
    <w:p w:rsid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F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Утверждена  </w:t>
      </w:r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 </w:t>
      </w:r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F2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МО «Поселок Чернышевский»</w:t>
      </w:r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B3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3B3F27">
        <w:rPr>
          <w:rFonts w:ascii="Times New Roman" w:eastAsia="Times New Roman" w:hAnsi="Times New Roman" w:cs="Times New Roman"/>
          <w:b/>
          <w:lang w:eastAsia="ru-RU"/>
        </w:rPr>
        <w:t>№______ от «____</w:t>
      </w:r>
      <w:proofErr w:type="gramStart"/>
      <w:r w:rsidRPr="003B3F27">
        <w:rPr>
          <w:rFonts w:ascii="Times New Roman" w:eastAsia="Times New Roman" w:hAnsi="Times New Roman" w:cs="Times New Roman"/>
          <w:b/>
          <w:lang w:eastAsia="ru-RU"/>
        </w:rPr>
        <w:t>_»_</w:t>
      </w:r>
      <w:proofErr w:type="gramEnd"/>
      <w:r w:rsidRPr="003B3F27">
        <w:rPr>
          <w:rFonts w:ascii="Times New Roman" w:eastAsia="Times New Roman" w:hAnsi="Times New Roman" w:cs="Times New Roman"/>
          <w:b/>
          <w:lang w:eastAsia="ru-RU"/>
        </w:rPr>
        <w:t xml:space="preserve">______2019г.           </w:t>
      </w:r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целевая программа</w:t>
      </w:r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3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«Благоустройство территории </w:t>
      </w:r>
      <w:r w:rsidRPr="003B3F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 «Посёлок Чернышевский»»</w:t>
      </w:r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2019-2021 годы»</w:t>
      </w:r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F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Паспорт программы</w:t>
      </w:r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4"/>
        <w:gridCol w:w="7309"/>
      </w:tblGrid>
      <w:tr w:rsidR="003B3F27" w:rsidRPr="003B3F27" w:rsidTr="002F2FD1">
        <w:tc>
          <w:tcPr>
            <w:tcW w:w="2614" w:type="dxa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программы </w:t>
            </w:r>
          </w:p>
        </w:tc>
        <w:tc>
          <w:tcPr>
            <w:tcW w:w="7309" w:type="dxa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целевая программа МО «Посёлок Чернышевский»» «</w:t>
            </w:r>
            <w:r w:rsidRPr="003B3F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Благоустройство на 2019- 2021 годы»</w:t>
            </w:r>
            <w:r w:rsidRPr="003B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3B3F27" w:rsidRPr="003B3F27" w:rsidTr="002F2FD1">
        <w:tc>
          <w:tcPr>
            <w:tcW w:w="2614" w:type="dxa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разработчик программы </w:t>
            </w:r>
          </w:p>
        </w:tc>
        <w:tc>
          <w:tcPr>
            <w:tcW w:w="7309" w:type="dxa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F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МКУ «Управление жилищно-коммунального хозяйства» МО «Посёлок Чернышевский»</w:t>
            </w:r>
          </w:p>
        </w:tc>
      </w:tr>
      <w:tr w:rsidR="003B3F27" w:rsidRPr="003B3F27" w:rsidTr="002F2FD1">
        <w:tc>
          <w:tcPr>
            <w:tcW w:w="2614" w:type="dxa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Исполнители основных мероприятий программы </w:t>
            </w:r>
          </w:p>
        </w:tc>
        <w:tc>
          <w:tcPr>
            <w:tcW w:w="7309" w:type="dxa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F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Администрация МО «Посёлок Чернышевский»;</w:t>
            </w:r>
          </w:p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F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МКУ «УЖКХ» «Посёлок Чернышевский»;</w:t>
            </w:r>
          </w:p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F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Подрядные организации, индивидуальные предприниматели.</w:t>
            </w:r>
          </w:p>
        </w:tc>
      </w:tr>
      <w:tr w:rsidR="003B3F27" w:rsidRPr="003B3F27" w:rsidTr="002F2FD1">
        <w:tc>
          <w:tcPr>
            <w:tcW w:w="2614" w:type="dxa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и задачи программы </w:t>
            </w:r>
          </w:p>
        </w:tc>
        <w:tc>
          <w:tcPr>
            <w:tcW w:w="7309" w:type="dxa"/>
          </w:tcPr>
          <w:p w:rsidR="003B3F27" w:rsidRPr="003B3F27" w:rsidRDefault="003B3F27" w:rsidP="003B3F27">
            <w:pPr>
              <w:tabs>
                <w:tab w:val="left" w:pos="5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санитарного состояния территории поселка;</w:t>
            </w:r>
          </w:p>
          <w:p w:rsidR="003B3F27" w:rsidRPr="003B3F27" w:rsidRDefault="003B3F27" w:rsidP="003B3F27">
            <w:pPr>
              <w:tabs>
                <w:tab w:val="left" w:pos="5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3B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 общественных</w:t>
            </w:r>
            <w:proofErr w:type="gramEnd"/>
            <w:r w:rsidRPr="003B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территорий посёлка Чернышевский;</w:t>
            </w:r>
          </w:p>
          <w:p w:rsidR="003B3F27" w:rsidRPr="003B3F27" w:rsidRDefault="003B3F27" w:rsidP="003B3F27">
            <w:pPr>
              <w:tabs>
                <w:tab w:val="left" w:pos="5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содержание уличного освещения на территории муниципального образования;</w:t>
            </w:r>
          </w:p>
          <w:p w:rsidR="003B3F27" w:rsidRPr="003B3F27" w:rsidRDefault="003B3F27" w:rsidP="003B3F27">
            <w:pPr>
              <w:tabs>
                <w:tab w:val="left" w:pos="5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ремонт и содержание детских дворовых площадок;</w:t>
            </w:r>
          </w:p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F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благоустройство территории МО «Посёлок Чернышевский», в целях </w:t>
            </w:r>
            <w:proofErr w:type="gramStart"/>
            <w:r w:rsidRPr="003B3F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обеспечения  комфортного</w:t>
            </w:r>
            <w:proofErr w:type="gramEnd"/>
            <w:r w:rsidRPr="003B3F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проживания населения   в посёлке;</w:t>
            </w:r>
          </w:p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F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содержание и обслуживание санитарного состояния мест захоронения;</w:t>
            </w:r>
          </w:p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F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повышение эстетической привлекательности посёлка;</w:t>
            </w:r>
          </w:p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F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выработка и реализация комплексного подхода благоустройства территории муниципального образования;</w:t>
            </w:r>
          </w:p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F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повышение уровня летней занятости </w:t>
            </w:r>
            <w:proofErr w:type="gramStart"/>
            <w:r w:rsidRPr="003B3F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молодежи  и</w:t>
            </w:r>
            <w:proofErr w:type="gramEnd"/>
            <w:r w:rsidRPr="003B3F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обеспечение их достойности;</w:t>
            </w:r>
          </w:p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F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организация поселковых субботников санитарной </w:t>
            </w:r>
            <w:proofErr w:type="gramStart"/>
            <w:r w:rsidRPr="003B3F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очистки  территорий</w:t>
            </w:r>
            <w:proofErr w:type="gramEnd"/>
            <w:r w:rsidRPr="003B3F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 «Посёлок Чернышевский» с участием организаций всех форм собственности</w:t>
            </w:r>
          </w:p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F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формирование у жителей патриотического образования, привитие любви и уважения к своему поселку, к соблюдению чистоты и порядка на территории.</w:t>
            </w:r>
          </w:p>
        </w:tc>
      </w:tr>
      <w:tr w:rsidR="003B3F27" w:rsidRPr="003B3F27" w:rsidTr="002F2FD1">
        <w:trPr>
          <w:trHeight w:val="671"/>
        </w:trPr>
        <w:tc>
          <w:tcPr>
            <w:tcW w:w="2614" w:type="dxa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309" w:type="dxa"/>
          </w:tcPr>
          <w:p w:rsidR="003B3F27" w:rsidRPr="003B3F27" w:rsidRDefault="003B3F27" w:rsidP="003B3F27">
            <w:pPr>
              <w:tabs>
                <w:tab w:val="left" w:pos="5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3F27" w:rsidRPr="003B3F27" w:rsidRDefault="003B3F27" w:rsidP="003B3F27">
            <w:pPr>
              <w:tabs>
                <w:tab w:val="left" w:pos="5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2019-2021 годы</w:t>
            </w:r>
          </w:p>
        </w:tc>
      </w:tr>
      <w:tr w:rsidR="003B3F27" w:rsidRPr="003B3F27" w:rsidTr="002F2FD1">
        <w:tc>
          <w:tcPr>
            <w:tcW w:w="2614" w:type="dxa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основных мероприятий</w:t>
            </w:r>
          </w:p>
        </w:tc>
        <w:tc>
          <w:tcPr>
            <w:tcW w:w="7309" w:type="dxa"/>
          </w:tcPr>
          <w:p w:rsidR="003B3F27" w:rsidRPr="003B3F27" w:rsidRDefault="003B3F27" w:rsidP="003B3F27">
            <w:pPr>
              <w:tabs>
                <w:tab w:val="left" w:pos="269"/>
                <w:tab w:val="left" w:pos="556"/>
              </w:tabs>
              <w:spacing w:after="0" w:line="240" w:lineRule="auto"/>
              <w:ind w:right="12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3F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обеспечение чистоты, порядка и благоустройства на территории МО «Посёлок Чернышевский»;</w:t>
            </w:r>
          </w:p>
          <w:p w:rsidR="003B3F27" w:rsidRPr="003B3F27" w:rsidRDefault="003B3F27" w:rsidP="003B3F27">
            <w:pPr>
              <w:tabs>
                <w:tab w:val="left" w:pos="269"/>
                <w:tab w:val="left" w:pos="556"/>
              </w:tabs>
              <w:spacing w:after="0" w:line="240" w:lineRule="auto"/>
              <w:ind w:right="12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F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сохранение, реабилитация и </w:t>
            </w:r>
            <w:proofErr w:type="gramStart"/>
            <w:r w:rsidRPr="003B3F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развитие  существующего</w:t>
            </w:r>
            <w:proofErr w:type="gramEnd"/>
            <w:r w:rsidRPr="003B3F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озеленения на территории посёлка.</w:t>
            </w:r>
          </w:p>
          <w:p w:rsidR="003B3F27" w:rsidRPr="003B3F27" w:rsidRDefault="003B3F27" w:rsidP="003B3F27">
            <w:pPr>
              <w:tabs>
                <w:tab w:val="left" w:pos="5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F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организация </w:t>
            </w:r>
            <w:proofErr w:type="gramStart"/>
            <w:r w:rsidRPr="003B3F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  по</w:t>
            </w:r>
            <w:proofErr w:type="gramEnd"/>
            <w:r w:rsidRPr="003B3F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Pr="003B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ывозу  </w:t>
            </w:r>
            <w:r w:rsidRPr="003B3F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бесхозяйных  автомобильных кузовов с территории посёлка</w:t>
            </w:r>
            <w:r w:rsidRPr="003B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создание условий для организации сбора бытовых отходов от населения;</w:t>
            </w:r>
          </w:p>
          <w:p w:rsidR="003B3F27" w:rsidRPr="003B3F27" w:rsidRDefault="003B3F27" w:rsidP="003B3F27">
            <w:pPr>
              <w:tabs>
                <w:tab w:val="left" w:pos="5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планировка гравийных дорог;</w:t>
            </w:r>
          </w:p>
          <w:p w:rsidR="003B3F27" w:rsidRPr="003B3F27" w:rsidRDefault="003B3F27" w:rsidP="003B3F27">
            <w:pPr>
              <w:tabs>
                <w:tab w:val="left" w:pos="269"/>
                <w:tab w:val="left" w:pos="556"/>
              </w:tabs>
              <w:spacing w:after="0" w:line="240" w:lineRule="auto"/>
              <w:ind w:right="12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F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содержание и обслуживание общественных территорий (</w:t>
            </w:r>
            <w:proofErr w:type="gramStart"/>
            <w:r w:rsidRPr="003B3F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площадей,  детских</w:t>
            </w:r>
            <w:proofErr w:type="gramEnd"/>
            <w:r w:rsidRPr="003B3F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игровых и обучающих спортивных, оздоровительных площадок);</w:t>
            </w:r>
          </w:p>
          <w:p w:rsidR="003B3F27" w:rsidRPr="003B3F27" w:rsidRDefault="003B3F27" w:rsidP="003B3F27">
            <w:pPr>
              <w:tabs>
                <w:tab w:val="left" w:pos="269"/>
                <w:tab w:val="left" w:pos="556"/>
              </w:tabs>
              <w:spacing w:after="0" w:line="240" w:lineRule="auto"/>
              <w:ind w:right="12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F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организация мероприятий по содержанию мест захоронения.</w:t>
            </w:r>
          </w:p>
          <w:p w:rsidR="003B3F27" w:rsidRPr="003B3F27" w:rsidRDefault="003B3F27" w:rsidP="003B3F27">
            <w:pPr>
              <w:tabs>
                <w:tab w:val="left" w:pos="269"/>
                <w:tab w:val="left" w:pos="556"/>
              </w:tabs>
              <w:spacing w:after="0" w:line="240" w:lineRule="auto"/>
              <w:ind w:right="12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F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организация поселковых субботников санитарной </w:t>
            </w:r>
            <w:proofErr w:type="gramStart"/>
            <w:r w:rsidRPr="003B3F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очистки  на</w:t>
            </w:r>
            <w:proofErr w:type="gramEnd"/>
            <w:r w:rsidRPr="003B3F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территории  МО «Посёлок Чернышевский» с участием организаций всех форм собственности.</w:t>
            </w:r>
          </w:p>
          <w:p w:rsidR="003B3F27" w:rsidRPr="003B3F27" w:rsidRDefault="003B3F27" w:rsidP="003B3F27">
            <w:pPr>
              <w:tabs>
                <w:tab w:val="left" w:pos="133"/>
                <w:tab w:val="left" w:pos="556"/>
              </w:tabs>
              <w:spacing w:after="0" w:line="240" w:lineRule="auto"/>
              <w:ind w:left="133" w:right="12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B3F27" w:rsidRPr="003B3F27" w:rsidTr="002F2FD1">
        <w:trPr>
          <w:trHeight w:val="2567"/>
        </w:trPr>
        <w:tc>
          <w:tcPr>
            <w:tcW w:w="2614" w:type="dxa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Предварительный объем финансовых средств для реализации программы (тыс. руб.) </w:t>
            </w:r>
          </w:p>
        </w:tc>
        <w:tc>
          <w:tcPr>
            <w:tcW w:w="7309" w:type="dxa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программы на 2019-2021 годы составляет - </w:t>
            </w:r>
            <w:r w:rsidRPr="003B3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4 936,2</w:t>
            </w:r>
            <w:r w:rsidR="00BA3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3B3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тыс. руб.  </w:t>
            </w:r>
          </w:p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3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Бюджет РС(Я) – 0,</w:t>
            </w:r>
            <w:proofErr w:type="gramStart"/>
            <w:r w:rsidRPr="003B3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  руб.</w:t>
            </w:r>
            <w:proofErr w:type="gramEnd"/>
          </w:p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3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Бюджет МО «</w:t>
            </w:r>
            <w:proofErr w:type="spellStart"/>
            <w:r w:rsidRPr="003B3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Мирнинский</w:t>
            </w:r>
            <w:proofErr w:type="spellEnd"/>
            <w:r w:rsidRPr="003B3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район» - 800,00 тыс. руб.</w:t>
            </w:r>
          </w:p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Бюджет МО «Посёлок </w:t>
            </w:r>
            <w:proofErr w:type="gramStart"/>
            <w:r w:rsidRPr="003B3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Чернышевский»  -</w:t>
            </w:r>
            <w:proofErr w:type="gramEnd"/>
            <w:r w:rsidRPr="003B3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4 136,28 тыс. руб.</w:t>
            </w:r>
            <w:r w:rsidRPr="003B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3B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3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ходе реализации Программы ежегодные объемы финансирования мероприятий при необходимости подлежат корректировке.</w:t>
            </w:r>
          </w:p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3F27" w:rsidRPr="003B3F27" w:rsidTr="002F2FD1">
        <w:tc>
          <w:tcPr>
            <w:tcW w:w="2614" w:type="dxa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309" w:type="dxa"/>
            <w:tcBorders>
              <w:bottom w:val="single" w:sz="4" w:space="0" w:color="auto"/>
            </w:tcBorders>
          </w:tcPr>
          <w:p w:rsidR="003B3F27" w:rsidRPr="003B3F27" w:rsidRDefault="003B3F27" w:rsidP="003B3F27">
            <w:pPr>
              <w:tabs>
                <w:tab w:val="left" w:pos="556"/>
              </w:tabs>
              <w:spacing w:after="0" w:line="240" w:lineRule="auto"/>
              <w:ind w:left="34" w:right="1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внешнего вида поселка;</w:t>
            </w:r>
          </w:p>
          <w:p w:rsidR="003B3F27" w:rsidRPr="003B3F27" w:rsidRDefault="003B3F27" w:rsidP="003B3F27">
            <w:pPr>
              <w:tabs>
                <w:tab w:val="left" w:pos="556"/>
              </w:tabs>
              <w:spacing w:after="0" w:line="240" w:lineRule="auto"/>
              <w:ind w:left="34" w:right="1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3B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,</w:t>
            </w:r>
            <w:proofErr w:type="gramEnd"/>
            <w:r w:rsidRPr="003B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путём посадки деревьев, кустарников  и цветов;</w:t>
            </w:r>
          </w:p>
          <w:p w:rsidR="003B3F27" w:rsidRPr="003B3F27" w:rsidRDefault="003B3F27" w:rsidP="003B3F27">
            <w:pPr>
              <w:tabs>
                <w:tab w:val="left" w:pos="556"/>
                <w:tab w:val="left" w:pos="719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обустройство детских </w:t>
            </w:r>
            <w:proofErr w:type="gramStart"/>
            <w:r w:rsidRPr="003B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спортивных</w:t>
            </w:r>
            <w:proofErr w:type="gramEnd"/>
            <w:r w:rsidRPr="003B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площадок;</w:t>
            </w:r>
          </w:p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улучшение санитарного состояния территории мест захоронения;</w:t>
            </w:r>
          </w:p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качественное содержание дорог местного значения в зимний период;</w:t>
            </w:r>
          </w:p>
          <w:p w:rsidR="003B3F27" w:rsidRPr="003B3F27" w:rsidRDefault="003B3F27" w:rsidP="003B3F27">
            <w:pPr>
              <w:tabs>
                <w:tab w:val="left" w:pos="556"/>
              </w:tabs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создание благоприятных условий </w:t>
            </w:r>
            <w:proofErr w:type="gramStart"/>
            <w:r w:rsidRPr="003B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улучшение</w:t>
            </w:r>
            <w:proofErr w:type="gramEnd"/>
            <w:r w:rsidRPr="003B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качества жизни и отдыха населения обеспечивающих возможность комфортного проживания в посёлке Чернышевский. </w:t>
            </w:r>
          </w:p>
        </w:tc>
      </w:tr>
      <w:tr w:rsidR="003B3F27" w:rsidRPr="003B3F27" w:rsidTr="002F2FD1">
        <w:tc>
          <w:tcPr>
            <w:tcW w:w="2614" w:type="dxa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организации контроля над исполнением программы</w:t>
            </w:r>
          </w:p>
        </w:tc>
        <w:tc>
          <w:tcPr>
            <w:tcW w:w="7309" w:type="dxa"/>
            <w:tcBorders>
              <w:top w:val="single" w:sz="4" w:space="0" w:color="auto"/>
            </w:tcBorders>
          </w:tcPr>
          <w:p w:rsidR="003B3F27" w:rsidRPr="003B3F27" w:rsidRDefault="003B3F27" w:rsidP="003B3F27">
            <w:pPr>
              <w:tabs>
                <w:tab w:val="left" w:pos="131"/>
                <w:tab w:val="left" w:pos="511"/>
              </w:tabs>
              <w:spacing w:after="0" w:line="240" w:lineRule="auto"/>
              <w:ind w:left="13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Контроль, за ходом реализации Программы осуществляет Администрация МО «Посёлок Чернышевский» в соответствии с её полномочиями, установленными федеральными и республиканским законодательством.</w:t>
            </w:r>
          </w:p>
          <w:p w:rsidR="003B3F27" w:rsidRPr="003B3F27" w:rsidRDefault="003B3F27" w:rsidP="003B3F27">
            <w:pPr>
              <w:tabs>
                <w:tab w:val="left" w:pos="131"/>
                <w:tab w:val="left" w:pos="511"/>
              </w:tabs>
              <w:spacing w:after="0" w:line="240" w:lineRule="auto"/>
              <w:ind w:left="13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исполнителем программы «</w:t>
            </w:r>
            <w:proofErr w:type="gramStart"/>
            <w:r w:rsidRPr="003B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 территории</w:t>
            </w:r>
            <w:proofErr w:type="gramEnd"/>
            <w:r w:rsidRPr="003B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«Посёлок Чернышевский»  является – МКУ «УЖКХ» </w:t>
            </w:r>
          </w:p>
          <w:p w:rsidR="003B3F27" w:rsidRPr="003B3F27" w:rsidRDefault="003B3F27" w:rsidP="003B3F27">
            <w:pPr>
              <w:tabs>
                <w:tab w:val="left" w:pos="131"/>
                <w:tab w:val="left" w:pos="511"/>
              </w:tabs>
              <w:spacing w:after="0" w:line="240" w:lineRule="auto"/>
              <w:ind w:left="13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ind w:left="9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F27" w:rsidRPr="003B3F27" w:rsidRDefault="003B3F27" w:rsidP="003B3F2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проблемы</w:t>
      </w:r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ind w:left="308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Администрация МО «Посёлок Чернышевский» ведет целенаправленную деятельность по благоустройству поселения, и разрабатывает методы и способы по решению вопросов благоустройства в частности муниципальной целевой программой «Благоустройство территории МО «Посёлок Чернышевский» на 2019-2021г.г.». В течении предыдущих лет опыт работы показал необходимость комплексного подхода по решению вопросов благоустройства, тем самым является логическим продолжением выполненных работ и отражает в себе основные направления благоустройства до 2021года. Для решения задач по повышению уровня благоустройства поселка требуются финансовые средства.</w:t>
      </w:r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Комплексность благоустройства территории представляет собой комплекс мероприятий, направленных на создание благоприятных условий жизни, и сводится к решению следующих видов работ:</w:t>
      </w:r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F2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условия массового отдыха жителей поселения и организация обустройства мест массового отдыха населения;</w:t>
      </w:r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F2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озеленение территории поселения;</w:t>
      </w:r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F2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санитарного состояния мест захоронения;</w:t>
      </w:r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3B3F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 уличного</w:t>
      </w:r>
      <w:proofErr w:type="gramEnd"/>
      <w:r w:rsidRPr="003B3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освещения;</w:t>
      </w:r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повышение общего уровня благоустройства поселения и </w:t>
      </w:r>
      <w:proofErr w:type="gramStart"/>
      <w:r w:rsidRPr="003B3F27">
        <w:rPr>
          <w:rFonts w:ascii="Times New Roman" w:eastAsia="Times New Roman" w:hAnsi="Times New Roman" w:cs="Times New Roman"/>
          <w:sz w:val="24"/>
          <w:szCs w:val="24"/>
          <w:lang w:eastAsia="ru-RU"/>
        </w:rPr>
        <w:t>т.д..</w:t>
      </w:r>
      <w:proofErr w:type="gramEnd"/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На территории МО «Посёлок Чернышевский» имеется место захоронения, которое нуждается в содержании, кроме того, на территории мест захоронения длительный период времени не осуществлялись работы по вырубке аварийных деревьев и сухостоев, что и является данной проблемой.</w:t>
      </w:r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целях привлечения молодого поколения, трудоустройство несовершеннолетних и безработных </w:t>
      </w:r>
      <w:proofErr w:type="gramStart"/>
      <w:r w:rsidRPr="003B3F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студентов  ежегодно</w:t>
      </w:r>
      <w:proofErr w:type="gramEnd"/>
      <w:r w:rsidRPr="003B3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требуется организация стройотрядов, которые обеспечат  не только очистку территории МО «Поселок Чернышевский», а также  проведут ряд возможных работ  по благоустройству.</w:t>
      </w:r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F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Большая проблема вызывает благоустройство и санитарное содержание дворовых, общественных территории, общий вид улиц (ливнестоков). </w:t>
      </w:r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Комплексное решение проблемы окажет положительный эффект на санитарно-эпидемиологическую обстановку и будет способствовать повышению уровня и комфортного проживания населения. Организация работ по вопросам улучшения благоустройств, должна осуществляться в соответствии с настоящей Программой. </w:t>
      </w:r>
    </w:p>
    <w:p w:rsidR="003B3F27" w:rsidRPr="003B3F27" w:rsidRDefault="003B3F27" w:rsidP="003B3F2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977" w:hanging="283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цели и задачи</w:t>
      </w:r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Для определения комплекса проблем, подлежащих программному решению проведен анализ, по результатам которых сформулированы </w:t>
      </w:r>
      <w:proofErr w:type="gramStart"/>
      <w:r w:rsidRPr="003B3F2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</w:t>
      </w:r>
      <w:proofErr w:type="gramEnd"/>
      <w:r w:rsidRPr="003B3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направленные на осуществление данной Программы.</w:t>
      </w:r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3B3F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цели программы это</w:t>
      </w:r>
      <w:proofErr w:type="gramEnd"/>
      <w:r w:rsidRPr="003B3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благоприятных условий жизни, формирование у жителей патриотического образования, привитие любви и уважения к своему поселку, к соблюдению чистоты и порядка на территории МО «Посёлка Чернышевский».</w:t>
      </w:r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Одной из задач и является необходимость координировать взаимодействие между предприятиями, организациями и учреждениями при решении вопросов благоустройства поселка.</w:t>
      </w:r>
    </w:p>
    <w:p w:rsidR="003B3F27" w:rsidRPr="003B3F27" w:rsidRDefault="003B3F27" w:rsidP="003B3F2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977" w:hanging="283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программных мероприятий</w:t>
      </w:r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ind w:left="164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Программа предусматривает ежегодное выполнение </w:t>
      </w:r>
      <w:proofErr w:type="gramStart"/>
      <w:r w:rsidRPr="003B3F2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proofErr w:type="gramEnd"/>
      <w:r w:rsidRPr="003B3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направленных на комплексное благоустройство территории поселка, включающие организационные действия с указанием видов и объемов работ, источников финансирования, сроков выполнения и исполнителей работ.</w:t>
      </w:r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Работы по благоустройству, озеленению и содержанию в надлежащем санитарном состоянии поселковых территории общего пользования требуют особый подход. Для решения этой проблемы необходимо, чтобы работы по озеленению выполнялись по утвержденному плану и активному участию в месячниках санитарной очистки всех жителей. </w:t>
      </w:r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программе учитывается комплексный </w:t>
      </w:r>
      <w:proofErr w:type="gramStart"/>
      <w:r w:rsidRPr="003B3F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  к</w:t>
      </w:r>
      <w:proofErr w:type="gramEnd"/>
      <w:r w:rsidRPr="003B3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решению задач, так же запланированы мероприятия по устройству ограждений детских игровых площадок, содержание и обслуживание  уличного освещения, обслуживание площадей, тротуаров, содержание и поддержка санитарного состояния  мест захоронения, планировка гравийных дорог, повышение общего уровня благоустройства поселения.   </w:t>
      </w:r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F27" w:rsidRPr="003B3F27" w:rsidRDefault="003B3F27" w:rsidP="003B3F2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Привлечение жителей, организаций, предприятий, учреждений к участию в решении проблемы благоустройства поселка.</w:t>
      </w:r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Одной из проблем благоустройства поселения является негативное отношение жителей к элементам благоустройства: </w:t>
      </w:r>
      <w:proofErr w:type="gramStart"/>
      <w:r w:rsidRPr="003B3F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засоряются  общественные</w:t>
      </w:r>
      <w:proofErr w:type="gramEnd"/>
      <w:r w:rsidRPr="003B3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территория поселения, разрушаются ограждения, создаются несанкционированные свалки бытового мусора, а также </w:t>
      </w:r>
      <w:proofErr w:type="spellStart"/>
      <w:r w:rsidRPr="003B3F2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металлосвалки</w:t>
      </w:r>
      <w:proofErr w:type="spellEnd"/>
      <w:r w:rsidRPr="003B3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(кузова автомобилей).</w:t>
      </w:r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течение 2019-2021 годов планируется продолжить проведение различных мероприятий по благоустройству, привлекать жителей, организации, предприятия и учреждения к участию в работах по благоустройству, санитарному и гигиеническому содержанию прилегающих территории.</w:t>
      </w:r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Проведение мероприятий призвано повышать культуру поведения жителей, прививать бережное отношение к элементам благоустройства.</w:t>
      </w:r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</w:p>
    <w:p w:rsidR="003B3F27" w:rsidRPr="003B3F27" w:rsidRDefault="003B3F27" w:rsidP="000212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программных мероприятий, ресурсное обеспечение, перечень</w:t>
      </w:r>
    </w:p>
    <w:p w:rsid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B3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мероприятий  с</w:t>
      </w:r>
      <w:proofErr w:type="gramEnd"/>
      <w:r w:rsidRPr="003B3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разбивкой по годам, источникам финансирования программы.</w:t>
      </w:r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Основой программы является система </w:t>
      </w:r>
      <w:proofErr w:type="spellStart"/>
      <w:r w:rsidRPr="003B3F2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взаимоуязвимых</w:t>
      </w:r>
      <w:proofErr w:type="spellEnd"/>
      <w:r w:rsidRPr="003B3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B3F2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proofErr w:type="gramEnd"/>
      <w:r w:rsidRPr="003B3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согласованных по ресурсам, исполнителям и срокам осуществления.</w:t>
      </w:r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Финансирование данных мероприятий осуществляется за счет средств местного и государственного бюджета.</w:t>
      </w:r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ind w:left="92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ind w:left="92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ФИНАНСИРОВАНИЯ ПО БЛАГОУСТРОЙСТВУ ПО ГОДАМ</w:t>
      </w:r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ind w:left="9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031" w:type="dxa"/>
        <w:tblInd w:w="-284" w:type="dxa"/>
        <w:tblLook w:val="04A0" w:firstRow="1" w:lastRow="0" w:firstColumn="1" w:lastColumn="0" w:noHBand="0" w:noVBand="1"/>
      </w:tblPr>
      <w:tblGrid>
        <w:gridCol w:w="540"/>
        <w:gridCol w:w="136"/>
        <w:gridCol w:w="3118"/>
        <w:gridCol w:w="1560"/>
        <w:gridCol w:w="1559"/>
        <w:gridCol w:w="1559"/>
        <w:gridCol w:w="1559"/>
      </w:tblGrid>
      <w:tr w:rsidR="003B3F27" w:rsidRPr="003B3F27" w:rsidTr="002F2FD1">
        <w:tc>
          <w:tcPr>
            <w:tcW w:w="540" w:type="dxa"/>
            <w:vMerge w:val="restart"/>
            <w:vAlign w:val="center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254" w:type="dxa"/>
            <w:gridSpan w:val="2"/>
            <w:vMerge w:val="restart"/>
            <w:vAlign w:val="center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Перечень мероприятий по благоустройству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План финансирование, тыс. рус.</w:t>
            </w:r>
          </w:p>
        </w:tc>
      </w:tr>
      <w:tr w:rsidR="003B3F27" w:rsidRPr="003B3F27" w:rsidTr="002F2FD1">
        <w:tc>
          <w:tcPr>
            <w:tcW w:w="540" w:type="dxa"/>
            <w:vMerge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54" w:type="dxa"/>
            <w:gridSpan w:val="2"/>
            <w:vMerge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Бюджет РС(Я)</w:t>
            </w:r>
          </w:p>
        </w:tc>
        <w:tc>
          <w:tcPr>
            <w:tcW w:w="1559" w:type="dxa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559" w:type="dxa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Местный бюджет</w:t>
            </w:r>
          </w:p>
        </w:tc>
      </w:tr>
      <w:tr w:rsidR="003B3F27" w:rsidRPr="003B3F27" w:rsidTr="002F2FD1">
        <w:tc>
          <w:tcPr>
            <w:tcW w:w="10031" w:type="dxa"/>
            <w:gridSpan w:val="7"/>
            <w:vAlign w:val="center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B3F27">
              <w:rPr>
                <w:b/>
                <w:sz w:val="24"/>
                <w:szCs w:val="24"/>
              </w:rPr>
              <w:t xml:space="preserve">      Перечень мероприятий в 2019 г.</w:t>
            </w:r>
          </w:p>
        </w:tc>
      </w:tr>
      <w:tr w:rsidR="003B3F27" w:rsidRPr="003B3F27" w:rsidTr="002F2FD1">
        <w:tc>
          <w:tcPr>
            <w:tcW w:w="676" w:type="dxa"/>
            <w:gridSpan w:val="2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Содержание клумб газонов</w:t>
            </w:r>
          </w:p>
        </w:tc>
        <w:tc>
          <w:tcPr>
            <w:tcW w:w="1560" w:type="dxa"/>
            <w:vAlign w:val="center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-</w:t>
            </w:r>
          </w:p>
        </w:tc>
      </w:tr>
      <w:tr w:rsidR="003B3F27" w:rsidRPr="003B3F27" w:rsidTr="002F2FD1">
        <w:tc>
          <w:tcPr>
            <w:tcW w:w="676" w:type="dxa"/>
            <w:gridSpan w:val="2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Ремонт и покраска металлических ограждений вдоль тротуаров.</w:t>
            </w:r>
          </w:p>
        </w:tc>
        <w:tc>
          <w:tcPr>
            <w:tcW w:w="1560" w:type="dxa"/>
            <w:vAlign w:val="center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-</w:t>
            </w:r>
          </w:p>
        </w:tc>
      </w:tr>
      <w:tr w:rsidR="003B3F27" w:rsidRPr="003B3F27" w:rsidTr="002F2FD1">
        <w:tc>
          <w:tcPr>
            <w:tcW w:w="676" w:type="dxa"/>
            <w:gridSpan w:val="2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Содержание  уличного освещения</w:t>
            </w:r>
          </w:p>
        </w:tc>
        <w:tc>
          <w:tcPr>
            <w:tcW w:w="1560" w:type="dxa"/>
            <w:vAlign w:val="center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1 031,28</w:t>
            </w:r>
          </w:p>
        </w:tc>
        <w:tc>
          <w:tcPr>
            <w:tcW w:w="1559" w:type="dxa"/>
            <w:vAlign w:val="center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1 031,28 </w:t>
            </w:r>
          </w:p>
        </w:tc>
      </w:tr>
      <w:tr w:rsidR="003B3F27" w:rsidRPr="003B3F27" w:rsidTr="002F2FD1">
        <w:tc>
          <w:tcPr>
            <w:tcW w:w="676" w:type="dxa"/>
            <w:gridSpan w:val="2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 xml:space="preserve">   4</w:t>
            </w:r>
          </w:p>
        </w:tc>
        <w:tc>
          <w:tcPr>
            <w:tcW w:w="3118" w:type="dxa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Содержание  площадей, тротуаров, детских , спортивных площадок.</w:t>
            </w:r>
          </w:p>
        </w:tc>
        <w:tc>
          <w:tcPr>
            <w:tcW w:w="1560" w:type="dxa"/>
            <w:vAlign w:val="center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-</w:t>
            </w:r>
          </w:p>
        </w:tc>
      </w:tr>
      <w:tr w:rsidR="003B3F27" w:rsidRPr="003B3F27" w:rsidTr="002F2FD1">
        <w:tc>
          <w:tcPr>
            <w:tcW w:w="676" w:type="dxa"/>
            <w:gridSpan w:val="2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Расчистка территории мест захоронения от аварийных и сухостойных деревьев и кустарников.</w:t>
            </w:r>
          </w:p>
        </w:tc>
        <w:tc>
          <w:tcPr>
            <w:tcW w:w="1560" w:type="dxa"/>
            <w:vAlign w:val="center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-</w:t>
            </w:r>
          </w:p>
        </w:tc>
      </w:tr>
      <w:tr w:rsidR="003B3F27" w:rsidRPr="003B3F27" w:rsidTr="002F2FD1">
        <w:tc>
          <w:tcPr>
            <w:tcW w:w="676" w:type="dxa"/>
            <w:gridSpan w:val="2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Вырубка деревьев и кустарников на перекрёстках</w:t>
            </w:r>
          </w:p>
        </w:tc>
        <w:tc>
          <w:tcPr>
            <w:tcW w:w="1560" w:type="dxa"/>
            <w:vAlign w:val="center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-</w:t>
            </w:r>
          </w:p>
        </w:tc>
      </w:tr>
      <w:tr w:rsidR="003B3F27" w:rsidRPr="003B3F27" w:rsidTr="002F2FD1">
        <w:tc>
          <w:tcPr>
            <w:tcW w:w="676" w:type="dxa"/>
            <w:gridSpan w:val="2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Содержание территории мест захоронения</w:t>
            </w:r>
          </w:p>
        </w:tc>
        <w:tc>
          <w:tcPr>
            <w:tcW w:w="1560" w:type="dxa"/>
            <w:vAlign w:val="center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105,00</w:t>
            </w:r>
          </w:p>
        </w:tc>
        <w:tc>
          <w:tcPr>
            <w:tcW w:w="1559" w:type="dxa"/>
            <w:vAlign w:val="center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105,00</w:t>
            </w:r>
          </w:p>
        </w:tc>
      </w:tr>
      <w:tr w:rsidR="003B3F27" w:rsidRPr="003B3F27" w:rsidTr="002F2FD1">
        <w:trPr>
          <w:trHeight w:val="447"/>
        </w:trPr>
        <w:tc>
          <w:tcPr>
            <w:tcW w:w="676" w:type="dxa"/>
            <w:gridSpan w:val="2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B3F2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B3F27">
              <w:rPr>
                <w:b/>
                <w:sz w:val="24"/>
                <w:szCs w:val="24"/>
              </w:rPr>
              <w:t>1 136,28</w:t>
            </w:r>
          </w:p>
        </w:tc>
        <w:tc>
          <w:tcPr>
            <w:tcW w:w="1559" w:type="dxa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B3F27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B3F27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B3F27">
              <w:rPr>
                <w:b/>
                <w:sz w:val="24"/>
                <w:szCs w:val="24"/>
              </w:rPr>
              <w:t>1 136,28</w:t>
            </w:r>
          </w:p>
        </w:tc>
      </w:tr>
      <w:tr w:rsidR="003B3F27" w:rsidRPr="003B3F27" w:rsidTr="002F2FD1">
        <w:trPr>
          <w:trHeight w:val="259"/>
        </w:trPr>
        <w:tc>
          <w:tcPr>
            <w:tcW w:w="10031" w:type="dxa"/>
            <w:gridSpan w:val="7"/>
            <w:vAlign w:val="center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b/>
                <w:sz w:val="24"/>
                <w:szCs w:val="24"/>
              </w:rPr>
              <w:t xml:space="preserve">    Перечень мероприятий в 2020 г.</w:t>
            </w:r>
          </w:p>
        </w:tc>
      </w:tr>
      <w:tr w:rsidR="003B3F27" w:rsidRPr="003B3F27" w:rsidTr="002F2FD1">
        <w:trPr>
          <w:trHeight w:val="689"/>
        </w:trPr>
        <w:tc>
          <w:tcPr>
            <w:tcW w:w="540" w:type="dxa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1</w:t>
            </w:r>
          </w:p>
        </w:tc>
        <w:tc>
          <w:tcPr>
            <w:tcW w:w="3254" w:type="dxa"/>
            <w:gridSpan w:val="2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Содержание клумб газонов</w:t>
            </w:r>
          </w:p>
        </w:tc>
        <w:tc>
          <w:tcPr>
            <w:tcW w:w="1560" w:type="dxa"/>
            <w:vAlign w:val="center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60,00</w:t>
            </w:r>
          </w:p>
        </w:tc>
        <w:tc>
          <w:tcPr>
            <w:tcW w:w="1559" w:type="dxa"/>
            <w:vAlign w:val="center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60,00</w:t>
            </w:r>
          </w:p>
        </w:tc>
      </w:tr>
      <w:tr w:rsidR="003B3F27" w:rsidRPr="003B3F27" w:rsidTr="002F2FD1">
        <w:trPr>
          <w:trHeight w:val="713"/>
        </w:trPr>
        <w:tc>
          <w:tcPr>
            <w:tcW w:w="540" w:type="dxa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2</w:t>
            </w:r>
          </w:p>
        </w:tc>
        <w:tc>
          <w:tcPr>
            <w:tcW w:w="3254" w:type="dxa"/>
            <w:gridSpan w:val="2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Ремонт и покраска металлических ограждений вдоль тротуаров.</w:t>
            </w:r>
          </w:p>
        </w:tc>
        <w:tc>
          <w:tcPr>
            <w:tcW w:w="1560" w:type="dxa"/>
            <w:vAlign w:val="center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100,00</w:t>
            </w:r>
          </w:p>
        </w:tc>
        <w:tc>
          <w:tcPr>
            <w:tcW w:w="1559" w:type="dxa"/>
            <w:vAlign w:val="center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-</w:t>
            </w:r>
          </w:p>
        </w:tc>
      </w:tr>
      <w:tr w:rsidR="003B3F27" w:rsidRPr="003B3F27" w:rsidTr="002F2FD1">
        <w:trPr>
          <w:trHeight w:val="713"/>
        </w:trPr>
        <w:tc>
          <w:tcPr>
            <w:tcW w:w="540" w:type="dxa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3</w:t>
            </w:r>
          </w:p>
        </w:tc>
        <w:tc>
          <w:tcPr>
            <w:tcW w:w="3254" w:type="dxa"/>
            <w:gridSpan w:val="2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Содержание  уличного освещения</w:t>
            </w:r>
          </w:p>
        </w:tc>
        <w:tc>
          <w:tcPr>
            <w:tcW w:w="1560" w:type="dxa"/>
            <w:vAlign w:val="center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1000,00</w:t>
            </w:r>
          </w:p>
        </w:tc>
        <w:tc>
          <w:tcPr>
            <w:tcW w:w="1559" w:type="dxa"/>
            <w:vAlign w:val="center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1000,00</w:t>
            </w:r>
          </w:p>
        </w:tc>
      </w:tr>
      <w:tr w:rsidR="003B3F27" w:rsidRPr="003B3F27" w:rsidTr="002F2FD1">
        <w:tc>
          <w:tcPr>
            <w:tcW w:w="540" w:type="dxa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3254" w:type="dxa"/>
            <w:gridSpan w:val="2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Содержание  площадей, тротуаров, детских , спортивных площадок.</w:t>
            </w:r>
          </w:p>
        </w:tc>
        <w:tc>
          <w:tcPr>
            <w:tcW w:w="1560" w:type="dxa"/>
            <w:vAlign w:val="center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100,00</w:t>
            </w:r>
          </w:p>
        </w:tc>
        <w:tc>
          <w:tcPr>
            <w:tcW w:w="1559" w:type="dxa"/>
            <w:vAlign w:val="center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-</w:t>
            </w:r>
          </w:p>
        </w:tc>
      </w:tr>
      <w:tr w:rsidR="003B3F27" w:rsidRPr="003B3F27" w:rsidTr="002F2FD1">
        <w:tc>
          <w:tcPr>
            <w:tcW w:w="540" w:type="dxa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5</w:t>
            </w:r>
          </w:p>
        </w:tc>
        <w:tc>
          <w:tcPr>
            <w:tcW w:w="3254" w:type="dxa"/>
            <w:gridSpan w:val="2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Расчистка территории мест захоронения от аварийных и сухостойных деревьев и кустарников.</w:t>
            </w:r>
          </w:p>
        </w:tc>
        <w:tc>
          <w:tcPr>
            <w:tcW w:w="1560" w:type="dxa"/>
            <w:vAlign w:val="center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 xml:space="preserve">      100,00</w:t>
            </w:r>
          </w:p>
        </w:tc>
        <w:tc>
          <w:tcPr>
            <w:tcW w:w="1559" w:type="dxa"/>
            <w:vAlign w:val="center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-</w:t>
            </w:r>
          </w:p>
        </w:tc>
      </w:tr>
      <w:tr w:rsidR="003B3F27" w:rsidRPr="003B3F27" w:rsidTr="002F2FD1">
        <w:tc>
          <w:tcPr>
            <w:tcW w:w="540" w:type="dxa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6</w:t>
            </w:r>
          </w:p>
        </w:tc>
        <w:tc>
          <w:tcPr>
            <w:tcW w:w="3254" w:type="dxa"/>
            <w:gridSpan w:val="2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Вырубка деревьев и кустарников на перекрёстках</w:t>
            </w:r>
          </w:p>
        </w:tc>
        <w:tc>
          <w:tcPr>
            <w:tcW w:w="1560" w:type="dxa"/>
            <w:vAlign w:val="center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100,00</w:t>
            </w:r>
          </w:p>
        </w:tc>
        <w:tc>
          <w:tcPr>
            <w:tcW w:w="1559" w:type="dxa"/>
            <w:vAlign w:val="center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-</w:t>
            </w:r>
          </w:p>
        </w:tc>
      </w:tr>
      <w:tr w:rsidR="003B3F27" w:rsidRPr="003B3F27" w:rsidTr="002F2FD1">
        <w:tc>
          <w:tcPr>
            <w:tcW w:w="540" w:type="dxa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7</w:t>
            </w:r>
          </w:p>
        </w:tc>
        <w:tc>
          <w:tcPr>
            <w:tcW w:w="3254" w:type="dxa"/>
            <w:gridSpan w:val="2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Содержание территории мест захоронения</w:t>
            </w:r>
          </w:p>
        </w:tc>
        <w:tc>
          <w:tcPr>
            <w:tcW w:w="1560" w:type="dxa"/>
            <w:vAlign w:val="center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440,00</w:t>
            </w:r>
          </w:p>
        </w:tc>
        <w:tc>
          <w:tcPr>
            <w:tcW w:w="1559" w:type="dxa"/>
            <w:vAlign w:val="center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440,00</w:t>
            </w:r>
          </w:p>
        </w:tc>
      </w:tr>
      <w:tr w:rsidR="003B3F27" w:rsidRPr="003B3F27" w:rsidTr="002F2FD1">
        <w:tc>
          <w:tcPr>
            <w:tcW w:w="540" w:type="dxa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54" w:type="dxa"/>
            <w:gridSpan w:val="2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B3F2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B3F27" w:rsidRPr="003B3F27" w:rsidRDefault="003B3F27" w:rsidP="00AE7A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B3F27">
              <w:rPr>
                <w:b/>
                <w:sz w:val="24"/>
                <w:szCs w:val="24"/>
              </w:rPr>
              <w:t xml:space="preserve">1 </w:t>
            </w:r>
            <w:r w:rsidR="00AE7A21">
              <w:rPr>
                <w:b/>
                <w:sz w:val="24"/>
                <w:szCs w:val="24"/>
              </w:rPr>
              <w:t>5</w:t>
            </w:r>
            <w:r w:rsidRPr="003B3F27">
              <w:rPr>
                <w:b/>
                <w:sz w:val="24"/>
                <w:szCs w:val="24"/>
              </w:rPr>
              <w:t>00,00</w:t>
            </w:r>
          </w:p>
        </w:tc>
        <w:tc>
          <w:tcPr>
            <w:tcW w:w="1559" w:type="dxa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B3F27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B3F27">
              <w:rPr>
                <w:b/>
                <w:sz w:val="24"/>
                <w:szCs w:val="24"/>
              </w:rPr>
              <w:t xml:space="preserve">    400,00</w:t>
            </w:r>
          </w:p>
        </w:tc>
        <w:tc>
          <w:tcPr>
            <w:tcW w:w="1559" w:type="dxa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B3F27">
              <w:rPr>
                <w:b/>
                <w:sz w:val="24"/>
                <w:szCs w:val="24"/>
              </w:rPr>
              <w:t>1500, 00</w:t>
            </w:r>
          </w:p>
        </w:tc>
      </w:tr>
      <w:tr w:rsidR="003B3F27" w:rsidRPr="003B3F27" w:rsidTr="002F2FD1">
        <w:tc>
          <w:tcPr>
            <w:tcW w:w="10031" w:type="dxa"/>
            <w:gridSpan w:val="7"/>
            <w:vAlign w:val="center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B3F27">
              <w:rPr>
                <w:b/>
                <w:sz w:val="24"/>
                <w:szCs w:val="24"/>
              </w:rPr>
              <w:t xml:space="preserve">    </w:t>
            </w:r>
          </w:p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B3F27">
              <w:rPr>
                <w:b/>
                <w:sz w:val="24"/>
                <w:szCs w:val="24"/>
              </w:rPr>
              <w:t xml:space="preserve">              </w:t>
            </w:r>
          </w:p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B3F27">
              <w:rPr>
                <w:b/>
                <w:sz w:val="24"/>
                <w:szCs w:val="24"/>
              </w:rPr>
              <w:t>Перечень мероприятий в 2021 г.</w:t>
            </w:r>
          </w:p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B3F27" w:rsidRPr="003B3F27" w:rsidTr="002F2FD1">
        <w:tc>
          <w:tcPr>
            <w:tcW w:w="540" w:type="dxa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1</w:t>
            </w:r>
          </w:p>
        </w:tc>
        <w:tc>
          <w:tcPr>
            <w:tcW w:w="3254" w:type="dxa"/>
            <w:gridSpan w:val="2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Содержание клумб газонов</w:t>
            </w:r>
          </w:p>
        </w:tc>
        <w:tc>
          <w:tcPr>
            <w:tcW w:w="1560" w:type="dxa"/>
            <w:vAlign w:val="center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60,00</w:t>
            </w:r>
          </w:p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60,00</w:t>
            </w:r>
          </w:p>
        </w:tc>
      </w:tr>
      <w:tr w:rsidR="003B3F27" w:rsidRPr="003B3F27" w:rsidTr="002F2FD1">
        <w:tc>
          <w:tcPr>
            <w:tcW w:w="540" w:type="dxa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2</w:t>
            </w:r>
          </w:p>
        </w:tc>
        <w:tc>
          <w:tcPr>
            <w:tcW w:w="3254" w:type="dxa"/>
            <w:gridSpan w:val="2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Ремонт и покраска металлических ограждений вдоль тротуаров.</w:t>
            </w:r>
          </w:p>
        </w:tc>
        <w:tc>
          <w:tcPr>
            <w:tcW w:w="1560" w:type="dxa"/>
            <w:vAlign w:val="center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100,00</w:t>
            </w:r>
          </w:p>
        </w:tc>
        <w:tc>
          <w:tcPr>
            <w:tcW w:w="1559" w:type="dxa"/>
            <w:vAlign w:val="center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-</w:t>
            </w:r>
          </w:p>
        </w:tc>
      </w:tr>
      <w:tr w:rsidR="003B3F27" w:rsidRPr="003B3F27" w:rsidTr="002F2FD1">
        <w:tc>
          <w:tcPr>
            <w:tcW w:w="540" w:type="dxa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3</w:t>
            </w:r>
          </w:p>
        </w:tc>
        <w:tc>
          <w:tcPr>
            <w:tcW w:w="3254" w:type="dxa"/>
            <w:gridSpan w:val="2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Содержание  уличного освещения</w:t>
            </w:r>
          </w:p>
        </w:tc>
        <w:tc>
          <w:tcPr>
            <w:tcW w:w="1560" w:type="dxa"/>
            <w:vAlign w:val="center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1000, 00</w:t>
            </w:r>
          </w:p>
        </w:tc>
        <w:tc>
          <w:tcPr>
            <w:tcW w:w="1559" w:type="dxa"/>
            <w:vAlign w:val="center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1000,00</w:t>
            </w:r>
          </w:p>
        </w:tc>
      </w:tr>
      <w:tr w:rsidR="003B3F27" w:rsidRPr="003B3F27" w:rsidTr="002F2FD1">
        <w:tc>
          <w:tcPr>
            <w:tcW w:w="540" w:type="dxa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 xml:space="preserve"> 4</w:t>
            </w:r>
          </w:p>
        </w:tc>
        <w:tc>
          <w:tcPr>
            <w:tcW w:w="3254" w:type="dxa"/>
            <w:gridSpan w:val="2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Содержание  площадей, тротуаров, детских , спортивных площадок.</w:t>
            </w:r>
          </w:p>
        </w:tc>
        <w:tc>
          <w:tcPr>
            <w:tcW w:w="1560" w:type="dxa"/>
            <w:vAlign w:val="center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100,00</w:t>
            </w:r>
          </w:p>
        </w:tc>
        <w:tc>
          <w:tcPr>
            <w:tcW w:w="1559" w:type="dxa"/>
            <w:vAlign w:val="center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-</w:t>
            </w:r>
          </w:p>
        </w:tc>
      </w:tr>
      <w:tr w:rsidR="003B3F27" w:rsidRPr="003B3F27" w:rsidTr="002F2FD1">
        <w:tc>
          <w:tcPr>
            <w:tcW w:w="540" w:type="dxa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5</w:t>
            </w:r>
          </w:p>
        </w:tc>
        <w:tc>
          <w:tcPr>
            <w:tcW w:w="3254" w:type="dxa"/>
            <w:gridSpan w:val="2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Расчистка территории мест захоронения от аварийных и сухостойных деревьев и кустарников.</w:t>
            </w:r>
          </w:p>
        </w:tc>
        <w:tc>
          <w:tcPr>
            <w:tcW w:w="1560" w:type="dxa"/>
            <w:vAlign w:val="center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100,00</w:t>
            </w:r>
          </w:p>
        </w:tc>
        <w:tc>
          <w:tcPr>
            <w:tcW w:w="1559" w:type="dxa"/>
            <w:vAlign w:val="center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-</w:t>
            </w:r>
          </w:p>
        </w:tc>
      </w:tr>
      <w:tr w:rsidR="003B3F27" w:rsidRPr="003B3F27" w:rsidTr="002F2FD1">
        <w:trPr>
          <w:trHeight w:val="669"/>
        </w:trPr>
        <w:tc>
          <w:tcPr>
            <w:tcW w:w="540" w:type="dxa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6</w:t>
            </w:r>
          </w:p>
        </w:tc>
        <w:tc>
          <w:tcPr>
            <w:tcW w:w="3254" w:type="dxa"/>
            <w:gridSpan w:val="2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Вырубка деревьев и кустарников на перекрёстках</w:t>
            </w:r>
          </w:p>
        </w:tc>
        <w:tc>
          <w:tcPr>
            <w:tcW w:w="1560" w:type="dxa"/>
            <w:vAlign w:val="center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100,00</w:t>
            </w:r>
          </w:p>
        </w:tc>
        <w:tc>
          <w:tcPr>
            <w:tcW w:w="1559" w:type="dxa"/>
            <w:vAlign w:val="center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-</w:t>
            </w:r>
          </w:p>
        </w:tc>
      </w:tr>
      <w:tr w:rsidR="003B3F27" w:rsidRPr="003B3F27" w:rsidTr="002F2FD1">
        <w:tc>
          <w:tcPr>
            <w:tcW w:w="540" w:type="dxa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7</w:t>
            </w:r>
          </w:p>
        </w:tc>
        <w:tc>
          <w:tcPr>
            <w:tcW w:w="3254" w:type="dxa"/>
            <w:gridSpan w:val="2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Содержание территории мест захоронения</w:t>
            </w:r>
          </w:p>
        </w:tc>
        <w:tc>
          <w:tcPr>
            <w:tcW w:w="1560" w:type="dxa"/>
            <w:vAlign w:val="center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440,00</w:t>
            </w:r>
          </w:p>
        </w:tc>
        <w:tc>
          <w:tcPr>
            <w:tcW w:w="1559" w:type="dxa"/>
            <w:vAlign w:val="center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F27">
              <w:rPr>
                <w:sz w:val="24"/>
                <w:szCs w:val="24"/>
              </w:rPr>
              <w:t>440,00</w:t>
            </w:r>
          </w:p>
        </w:tc>
      </w:tr>
      <w:tr w:rsidR="003B3F27" w:rsidRPr="003B3F27" w:rsidTr="002F2FD1">
        <w:tc>
          <w:tcPr>
            <w:tcW w:w="540" w:type="dxa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54" w:type="dxa"/>
            <w:gridSpan w:val="2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B3F2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B3F27" w:rsidRPr="003B3F27" w:rsidRDefault="003B3F27" w:rsidP="00AE7A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B3F27">
              <w:rPr>
                <w:b/>
                <w:sz w:val="24"/>
                <w:szCs w:val="24"/>
              </w:rPr>
              <w:t xml:space="preserve">1 </w:t>
            </w:r>
            <w:r w:rsidR="00AE7A21">
              <w:rPr>
                <w:b/>
                <w:sz w:val="24"/>
                <w:szCs w:val="24"/>
              </w:rPr>
              <w:t>5</w:t>
            </w:r>
            <w:r w:rsidRPr="003B3F27">
              <w:rPr>
                <w:b/>
                <w:sz w:val="24"/>
                <w:szCs w:val="24"/>
              </w:rPr>
              <w:t>00, 00</w:t>
            </w:r>
          </w:p>
        </w:tc>
        <w:tc>
          <w:tcPr>
            <w:tcW w:w="1559" w:type="dxa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B3F27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B3F27">
              <w:rPr>
                <w:b/>
                <w:sz w:val="24"/>
                <w:szCs w:val="24"/>
              </w:rPr>
              <w:t xml:space="preserve">  400,00</w:t>
            </w:r>
          </w:p>
        </w:tc>
        <w:tc>
          <w:tcPr>
            <w:tcW w:w="1559" w:type="dxa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B3F27">
              <w:rPr>
                <w:b/>
                <w:sz w:val="24"/>
                <w:szCs w:val="24"/>
              </w:rPr>
              <w:t>1 500, 00</w:t>
            </w:r>
          </w:p>
        </w:tc>
      </w:tr>
      <w:tr w:rsidR="003B3F27" w:rsidRPr="003B3F27" w:rsidTr="002F2FD1">
        <w:tc>
          <w:tcPr>
            <w:tcW w:w="540" w:type="dxa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54" w:type="dxa"/>
            <w:gridSpan w:val="2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B3F27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560" w:type="dxa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B3F27" w:rsidRPr="003B3F27" w:rsidRDefault="00AE7A21" w:rsidP="00AE7A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4 136</w:t>
            </w:r>
            <w:r w:rsidR="003B3F27" w:rsidRPr="003B3F27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2</w:t>
            </w:r>
            <w:r w:rsidR="003B3F27" w:rsidRPr="003B3F2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B3F27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B3F27">
              <w:rPr>
                <w:b/>
                <w:sz w:val="24"/>
                <w:szCs w:val="24"/>
              </w:rPr>
              <w:t xml:space="preserve">   800,00</w:t>
            </w:r>
          </w:p>
        </w:tc>
        <w:tc>
          <w:tcPr>
            <w:tcW w:w="1559" w:type="dxa"/>
          </w:tcPr>
          <w:p w:rsidR="003B3F27" w:rsidRPr="003B3F27" w:rsidRDefault="003B3F27" w:rsidP="003B3F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B3F27" w:rsidRPr="003B3F27" w:rsidRDefault="003B3F27" w:rsidP="00AE7A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B3F27">
              <w:rPr>
                <w:b/>
                <w:sz w:val="24"/>
                <w:szCs w:val="24"/>
              </w:rPr>
              <w:t>4 1</w:t>
            </w:r>
            <w:r w:rsidR="00AE7A21">
              <w:rPr>
                <w:b/>
                <w:sz w:val="24"/>
                <w:szCs w:val="24"/>
              </w:rPr>
              <w:t>36</w:t>
            </w:r>
            <w:r w:rsidRPr="003B3F27">
              <w:rPr>
                <w:b/>
                <w:sz w:val="24"/>
                <w:szCs w:val="24"/>
              </w:rPr>
              <w:t>,</w:t>
            </w:r>
            <w:r w:rsidR="00AE7A21">
              <w:rPr>
                <w:b/>
                <w:sz w:val="24"/>
                <w:szCs w:val="24"/>
              </w:rPr>
              <w:t>2</w:t>
            </w:r>
            <w:r w:rsidRPr="003B3F27">
              <w:rPr>
                <w:b/>
                <w:sz w:val="24"/>
                <w:szCs w:val="24"/>
              </w:rPr>
              <w:t>8</w:t>
            </w:r>
          </w:p>
        </w:tc>
      </w:tr>
    </w:tbl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ind w:left="645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F27" w:rsidRPr="003B3F27" w:rsidRDefault="003B3F27" w:rsidP="003B3F2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Механизм управления за реализацией программы</w:t>
      </w:r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Администрация МО «Посёлок Чернышевский»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Администрация МО «Посёлок Чернышевский» выполняет следующие основные задачи:</w:t>
      </w:r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F27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экономический анализ эффективности программных проектов и мероприятий программы;</w:t>
      </w:r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F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предложений по составлению плана и текущих расходов на очередной период;</w:t>
      </w:r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F2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местного бюджета и уточнения возможных объемов финансирования из других источников;</w:t>
      </w:r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Мониторинг выполнения показателей программы и сбора оперативной отчетной информации, подготовки и предоставления в установленном порядке отчетов о ходе реализации программы.</w:t>
      </w:r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F2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программы реализуется посредством заключения муниципальных контрактов и договоров возмездного оказания услуг.</w:t>
      </w:r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ind w:left="-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F27" w:rsidRPr="003B3F27" w:rsidRDefault="003B3F27" w:rsidP="003B3F2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эффективности социально-экономических и</w:t>
      </w:r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B3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экологических  последствий</w:t>
      </w:r>
      <w:proofErr w:type="gramEnd"/>
      <w:r w:rsidRPr="003B3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реализации программы</w:t>
      </w:r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Прогнозируемые конечные результаты реализации программы предусматривают повышение уровня благоустройства территории поселения, улучшение санитарного содержания территории, экологической безопасности поселка. </w:t>
      </w:r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МО «Поселок Чернышевский».</w:t>
      </w:r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F27" w:rsidRPr="003B3F27" w:rsidRDefault="003B3F27" w:rsidP="003B3F2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98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реализации программы ожидается</w:t>
      </w:r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Улучшение экологической обстановки и создание среды, комфортной для проживания жителей поселка. Совершенствование эстетического состояния территории, увеличение площади благоустроенных зеленых насаждений, а </w:t>
      </w:r>
      <w:proofErr w:type="gramStart"/>
      <w:r w:rsidRPr="003B3F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Pr="003B3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благоприятных условий для жителей МО «Поселок Чернышевский».</w:t>
      </w:r>
    </w:p>
    <w:p w:rsidR="003B3F27" w:rsidRPr="003B3F27" w:rsidRDefault="003B3F27" w:rsidP="003B3F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DD0" w:rsidRDefault="00D30DD0" w:rsidP="00D30DD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D30DD0" w:rsidSect="0016042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A324E"/>
    <w:multiLevelType w:val="hybridMultilevel"/>
    <w:tmpl w:val="DA5A674A"/>
    <w:lvl w:ilvl="0" w:tplc="E266EE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8456C"/>
    <w:multiLevelType w:val="hybridMultilevel"/>
    <w:tmpl w:val="2EF23F36"/>
    <w:lvl w:ilvl="0" w:tplc="3EA00F24">
      <w:start w:val="1"/>
      <w:numFmt w:val="decimal"/>
      <w:lvlText w:val="%1."/>
      <w:lvlJc w:val="left"/>
      <w:pPr>
        <w:ind w:left="305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808" w:hanging="360"/>
      </w:pPr>
    </w:lvl>
    <w:lvl w:ilvl="2" w:tplc="0419001B" w:tentative="1">
      <w:start w:val="1"/>
      <w:numFmt w:val="lowerRoman"/>
      <w:lvlText w:val="%3."/>
      <w:lvlJc w:val="right"/>
      <w:pPr>
        <w:ind w:left="4528" w:hanging="180"/>
      </w:pPr>
    </w:lvl>
    <w:lvl w:ilvl="3" w:tplc="0419000F" w:tentative="1">
      <w:start w:val="1"/>
      <w:numFmt w:val="decimal"/>
      <w:lvlText w:val="%4."/>
      <w:lvlJc w:val="left"/>
      <w:pPr>
        <w:ind w:left="5248" w:hanging="360"/>
      </w:pPr>
    </w:lvl>
    <w:lvl w:ilvl="4" w:tplc="04190019" w:tentative="1">
      <w:start w:val="1"/>
      <w:numFmt w:val="lowerLetter"/>
      <w:lvlText w:val="%5."/>
      <w:lvlJc w:val="left"/>
      <w:pPr>
        <w:ind w:left="5968" w:hanging="360"/>
      </w:pPr>
    </w:lvl>
    <w:lvl w:ilvl="5" w:tplc="0419001B" w:tentative="1">
      <w:start w:val="1"/>
      <w:numFmt w:val="lowerRoman"/>
      <w:lvlText w:val="%6."/>
      <w:lvlJc w:val="right"/>
      <w:pPr>
        <w:ind w:left="6688" w:hanging="180"/>
      </w:pPr>
    </w:lvl>
    <w:lvl w:ilvl="6" w:tplc="0419000F" w:tentative="1">
      <w:start w:val="1"/>
      <w:numFmt w:val="decimal"/>
      <w:lvlText w:val="%7."/>
      <w:lvlJc w:val="left"/>
      <w:pPr>
        <w:ind w:left="7408" w:hanging="360"/>
      </w:pPr>
    </w:lvl>
    <w:lvl w:ilvl="7" w:tplc="04190019" w:tentative="1">
      <w:start w:val="1"/>
      <w:numFmt w:val="lowerLetter"/>
      <w:lvlText w:val="%8."/>
      <w:lvlJc w:val="left"/>
      <w:pPr>
        <w:ind w:left="8128" w:hanging="360"/>
      </w:pPr>
    </w:lvl>
    <w:lvl w:ilvl="8" w:tplc="0419001B" w:tentative="1">
      <w:start w:val="1"/>
      <w:numFmt w:val="lowerRoman"/>
      <w:lvlText w:val="%9."/>
      <w:lvlJc w:val="right"/>
      <w:pPr>
        <w:ind w:left="8848" w:hanging="180"/>
      </w:pPr>
    </w:lvl>
  </w:abstractNum>
  <w:abstractNum w:abstractNumId="2" w15:restartNumberingAfterBreak="0">
    <w:nsid w:val="58FA3C98"/>
    <w:multiLevelType w:val="hybridMultilevel"/>
    <w:tmpl w:val="BC56B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DD0"/>
    <w:rsid w:val="00021295"/>
    <w:rsid w:val="0009301C"/>
    <w:rsid w:val="001E1036"/>
    <w:rsid w:val="002655C7"/>
    <w:rsid w:val="00315367"/>
    <w:rsid w:val="003B3F27"/>
    <w:rsid w:val="004566BC"/>
    <w:rsid w:val="00634DDD"/>
    <w:rsid w:val="00773A6B"/>
    <w:rsid w:val="00854929"/>
    <w:rsid w:val="00AE7A21"/>
    <w:rsid w:val="00AF2935"/>
    <w:rsid w:val="00BA37A6"/>
    <w:rsid w:val="00BC3C9F"/>
    <w:rsid w:val="00C839DE"/>
    <w:rsid w:val="00D30DD0"/>
    <w:rsid w:val="00D95167"/>
    <w:rsid w:val="00DF6626"/>
    <w:rsid w:val="00EB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346F4"/>
  <w15:docId w15:val="{AB029AEC-FCBE-498F-954B-09A6E6EC4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DD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B3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B3F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-ok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8</Pages>
  <Words>2156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Валентина</dc:creator>
  <cp:lastModifiedBy>Зам директора</cp:lastModifiedBy>
  <cp:revision>14</cp:revision>
  <cp:lastPrinted>2019-08-08T01:01:00Z</cp:lastPrinted>
  <dcterms:created xsi:type="dcterms:W3CDTF">2018-07-09T02:41:00Z</dcterms:created>
  <dcterms:modified xsi:type="dcterms:W3CDTF">2019-09-04T23:44:00Z</dcterms:modified>
</cp:coreProperties>
</file>