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E51373" w:rsidTr="00E51373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51373" w:rsidRDefault="00E51373">
            <w:pPr>
              <w:keepNext/>
              <w:spacing w:line="276" w:lineRule="auto"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Российская Федерация</w:t>
            </w:r>
          </w:p>
          <w:p w:rsidR="00E51373" w:rsidRDefault="00E51373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Республика Саха (Якутия)</w:t>
            </w:r>
          </w:p>
          <w:p w:rsidR="00E51373" w:rsidRDefault="00E51373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Мирнинский район</w:t>
            </w:r>
          </w:p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E51373" w:rsidRDefault="00E51373">
            <w:pPr>
              <w:keepNext/>
              <w:spacing w:line="276" w:lineRule="auto"/>
              <w:jc w:val="center"/>
              <w:outlineLvl w:val="2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АДМИНИСТРАЦИЯ</w:t>
            </w:r>
          </w:p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22"/>
                <w:szCs w:val="20"/>
                <w:lang w:eastAsia="en-US"/>
              </w:rPr>
            </w:pPr>
            <w:r>
              <w:rPr>
                <w:b/>
                <w:spacing w:val="0"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E51373" w:rsidRDefault="00E51373">
            <w:pPr>
              <w:spacing w:line="276" w:lineRule="auto"/>
              <w:jc w:val="center"/>
              <w:rPr>
                <w:rFonts w:ascii="Arial" w:hAnsi="Arial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373" w:rsidRDefault="00E51373">
            <w:pPr>
              <w:spacing w:line="276" w:lineRule="auto"/>
              <w:jc w:val="center"/>
              <w:rPr>
                <w:rFonts w:ascii="Arial" w:hAnsi="Arial"/>
                <w:spacing w:val="0"/>
                <w:sz w:val="22"/>
                <w:szCs w:val="24"/>
                <w:lang w:eastAsia="en-US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Россия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Федерацията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</w:p>
          <w:p w:rsidR="00E51373" w:rsidRDefault="00E51373">
            <w:pPr>
              <w:spacing w:line="276" w:lineRule="auto"/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Мииринэй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оройуона</w:t>
            </w:r>
            <w:proofErr w:type="spellEnd"/>
          </w:p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Чернышевскай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бө</w:t>
            </w:r>
            <w:proofErr w:type="spellEnd"/>
            <w:r>
              <w:rPr>
                <w:b/>
                <w:spacing w:val="0"/>
                <w:sz w:val="22"/>
                <w:szCs w:val="22"/>
                <w:lang w:val="en-US" w:eastAsia="en-US"/>
              </w:rPr>
              <w:t>h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үөлэгэ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>»</w:t>
            </w:r>
          </w:p>
          <w:p w:rsidR="00E51373" w:rsidRDefault="00E51373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МУНИЦИПАЛЬНАЙ ТЭРИЛЛИИ</w:t>
            </w:r>
          </w:p>
          <w:p w:rsidR="00E51373" w:rsidRDefault="00E51373">
            <w:pPr>
              <w:spacing w:line="276" w:lineRule="auto"/>
              <w:jc w:val="center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ДЬА</w:t>
            </w:r>
            <w:proofErr w:type="gramStart"/>
            <w:r>
              <w:rPr>
                <w:b/>
                <w:spacing w:val="0"/>
                <w:sz w:val="22"/>
                <w:szCs w:val="24"/>
                <w:lang w:val="en-US" w:eastAsia="en-US"/>
              </w:rPr>
              <w:t>h</w:t>
            </w:r>
            <w:proofErr w:type="gramEnd"/>
            <w:r>
              <w:rPr>
                <w:b/>
                <w:spacing w:val="0"/>
                <w:sz w:val="22"/>
                <w:szCs w:val="24"/>
                <w:lang w:eastAsia="en-US"/>
              </w:rPr>
              <w:t>АЛТАТА</w:t>
            </w:r>
          </w:p>
        </w:tc>
      </w:tr>
      <w:tr w:rsidR="00E51373" w:rsidTr="00E51373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E51373" w:rsidRDefault="00E51373">
            <w:pPr>
              <w:spacing w:line="276" w:lineRule="auto"/>
              <w:rPr>
                <w:spacing w:val="0"/>
                <w:sz w:val="2"/>
                <w:szCs w:val="2"/>
                <w:lang w:eastAsia="en-US"/>
              </w:rPr>
            </w:pPr>
          </w:p>
        </w:tc>
      </w:tr>
    </w:tbl>
    <w:p w:rsidR="00E51373" w:rsidRDefault="00E51373" w:rsidP="00E51373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E51373" w:rsidRDefault="00E51373" w:rsidP="00E51373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E51373" w:rsidRDefault="00E51373" w:rsidP="00E51373">
      <w:pPr>
        <w:widowControl w:val="0"/>
        <w:rPr>
          <w:snapToGrid w:val="0"/>
          <w:spacing w:val="0"/>
          <w:sz w:val="20"/>
          <w:szCs w:val="20"/>
        </w:rPr>
      </w:pPr>
    </w:p>
    <w:p w:rsidR="00E51373" w:rsidRDefault="00E51373" w:rsidP="00E51373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E51373" w:rsidRDefault="00E51373" w:rsidP="00E51373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E51373" w:rsidRDefault="00E51373" w:rsidP="00E51373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E51373" w:rsidRDefault="00E51373" w:rsidP="00E51373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E51373" w:rsidRDefault="00E51373" w:rsidP="00E51373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E51373" w:rsidRDefault="00E51373" w:rsidP="00E51373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E51373" w:rsidRDefault="00E51373" w:rsidP="00E51373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33 </w:t>
      </w:r>
      <w:r>
        <w:rPr>
          <w:snapToGrid w:val="0"/>
          <w:spacing w:val="0"/>
          <w:sz w:val="24"/>
          <w:szCs w:val="24"/>
        </w:rPr>
        <w:t>от  «_</w:t>
      </w:r>
      <w:r w:rsidR="00424C40">
        <w:rPr>
          <w:snapToGrid w:val="0"/>
          <w:spacing w:val="0"/>
          <w:sz w:val="24"/>
          <w:szCs w:val="24"/>
          <w:u w:val="single"/>
        </w:rPr>
        <w:t>03</w:t>
      </w:r>
      <w:r>
        <w:rPr>
          <w:snapToGrid w:val="0"/>
          <w:spacing w:val="0"/>
          <w:sz w:val="24"/>
          <w:szCs w:val="24"/>
        </w:rPr>
        <w:t>__ » ___</w:t>
      </w:r>
      <w:r w:rsidR="00424C40">
        <w:rPr>
          <w:snapToGrid w:val="0"/>
          <w:spacing w:val="0"/>
          <w:sz w:val="24"/>
          <w:szCs w:val="24"/>
          <w:u w:val="single"/>
        </w:rPr>
        <w:t>04</w:t>
      </w:r>
      <w:bookmarkStart w:id="0" w:name="_GoBack"/>
      <w:bookmarkEnd w:id="0"/>
      <w:r>
        <w:rPr>
          <w:snapToGrid w:val="0"/>
          <w:spacing w:val="0"/>
          <w:sz w:val="24"/>
          <w:szCs w:val="24"/>
        </w:rPr>
        <w:t>_____ 2019г.</w:t>
      </w:r>
    </w:p>
    <w:p w:rsidR="00E51373" w:rsidRDefault="00E51373" w:rsidP="00E51373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E51373" w:rsidRDefault="00E51373" w:rsidP="00E51373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Об увеличении бюджетных ассигнований</w:t>
      </w:r>
    </w:p>
    <w:p w:rsidR="00E51373" w:rsidRDefault="00E51373" w:rsidP="00E51373">
      <w:pPr>
        <w:tabs>
          <w:tab w:val="left" w:pos="0"/>
        </w:tabs>
        <w:ind w:right="-5"/>
        <w:jc w:val="both"/>
        <w:outlineLvl w:val="0"/>
      </w:pPr>
    </w:p>
    <w:p w:rsidR="00E51373" w:rsidRDefault="00E51373" w:rsidP="00E51373">
      <w:pPr>
        <w:tabs>
          <w:tab w:val="left" w:pos="0"/>
        </w:tabs>
        <w:ind w:right="-5"/>
        <w:jc w:val="both"/>
        <w:outlineLvl w:val="0"/>
      </w:pPr>
      <w:r>
        <w:tab/>
        <w:t xml:space="preserve"> На основании Указа Главы Республики Саха (Якутия) от 28.08.2017г. № 2094 «О государственной программе Республики Саха (Якутия) «Формирование современной городской среды на территории Республики Саха (Якутия) на 2018-2022 годы»», Приказа Управления архитектуры и градостроительства при Главе республики Саха (Якутия) от 02.04.2019 № 49:</w:t>
      </w:r>
    </w:p>
    <w:p w:rsidR="00E51373" w:rsidRDefault="00E51373" w:rsidP="00E51373">
      <w:pPr>
        <w:tabs>
          <w:tab w:val="left" w:pos="0"/>
        </w:tabs>
        <w:ind w:right="-5"/>
        <w:jc w:val="both"/>
        <w:outlineLvl w:val="0"/>
      </w:pPr>
    </w:p>
    <w:p w:rsidR="00E51373" w:rsidRDefault="00E51373" w:rsidP="00E51373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Увеличить доходную часть бюджета МО «Посёлок Чернышевский» на сумму </w:t>
      </w:r>
      <w:r>
        <w:rPr>
          <w:b/>
          <w:spacing w:val="-6"/>
        </w:rPr>
        <w:t>4 500 000,00</w:t>
      </w:r>
      <w:r>
        <w:rPr>
          <w:spacing w:val="-6"/>
        </w:rPr>
        <w:t xml:space="preserve"> руб. по КБК: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 2 02 25555 13 0000 150 субсидии бюджетам городских поселений на поддержку  государственных программ субъектов Российской Федерации и муниципальных программ формирования современной городской среды на сумму </w:t>
      </w:r>
      <w:r>
        <w:rPr>
          <w:b/>
          <w:spacing w:val="-6"/>
        </w:rPr>
        <w:t>4 500 000,00</w:t>
      </w:r>
      <w:r>
        <w:rPr>
          <w:spacing w:val="-6"/>
        </w:rPr>
        <w:t xml:space="preserve"> руб. по лицевому счету Администрации МО «Посёлок Чернышевский».</w:t>
      </w:r>
    </w:p>
    <w:p w:rsidR="00E51373" w:rsidRDefault="00E51373" w:rsidP="00E51373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Увеличить расходную часть на сумму </w:t>
      </w:r>
      <w:r>
        <w:rPr>
          <w:b/>
          <w:spacing w:val="-6"/>
        </w:rPr>
        <w:t>4 500 000,00</w:t>
      </w:r>
      <w:r>
        <w:rPr>
          <w:spacing w:val="-6"/>
        </w:rPr>
        <w:t xml:space="preserve"> руб. по КБК: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- 804-0503-231</w:t>
      </w:r>
      <w:r>
        <w:rPr>
          <w:spacing w:val="-6"/>
          <w:lang w:val="en-US"/>
        </w:rPr>
        <w:t>F</w:t>
      </w:r>
      <w:r>
        <w:rPr>
          <w:spacing w:val="-6"/>
        </w:rPr>
        <w:t xml:space="preserve">255550-244-225-1105-19-Г86-00002  на сумму </w:t>
      </w:r>
      <w:r>
        <w:rPr>
          <w:b/>
          <w:spacing w:val="-6"/>
        </w:rPr>
        <w:t xml:space="preserve">+4 500 000,00 </w:t>
      </w:r>
      <w:r>
        <w:rPr>
          <w:spacing w:val="-6"/>
        </w:rPr>
        <w:t>руб.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</w:p>
    <w:p w:rsidR="00E51373" w:rsidRDefault="00E51373" w:rsidP="00E51373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В целях </w:t>
      </w:r>
      <w:proofErr w:type="spellStart"/>
      <w:r>
        <w:rPr>
          <w:spacing w:val="-6"/>
        </w:rPr>
        <w:t>софинансирования</w:t>
      </w:r>
      <w:proofErr w:type="spellEnd"/>
      <w:r>
        <w:rPr>
          <w:spacing w:val="-6"/>
        </w:rPr>
        <w:t xml:space="preserve"> из местного бюджета вышеуказанной программы произвести передвижку бюджетных средств: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- 804-0503-9950091011-244-226-1140 на сумму </w:t>
      </w:r>
      <w:r>
        <w:rPr>
          <w:b/>
          <w:spacing w:val="-6"/>
        </w:rPr>
        <w:t xml:space="preserve">-540 000,00 </w:t>
      </w:r>
      <w:r>
        <w:rPr>
          <w:spacing w:val="-6"/>
        </w:rPr>
        <w:t>руб.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- 804-0503-23100</w:t>
      </w:r>
      <w:r>
        <w:rPr>
          <w:spacing w:val="-6"/>
          <w:lang w:val="en-US"/>
        </w:rPr>
        <w:t>S</w:t>
      </w:r>
      <w:r>
        <w:rPr>
          <w:spacing w:val="-6"/>
        </w:rPr>
        <w:t xml:space="preserve">2571-244-226-1140 на сумму </w:t>
      </w:r>
      <w:r>
        <w:rPr>
          <w:b/>
          <w:spacing w:val="-6"/>
        </w:rPr>
        <w:t xml:space="preserve">-1 125 000,00 </w:t>
      </w:r>
      <w:r>
        <w:rPr>
          <w:spacing w:val="-6"/>
        </w:rPr>
        <w:t>руб.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- 804-0503-231</w:t>
      </w:r>
      <w:r>
        <w:rPr>
          <w:spacing w:val="-6"/>
          <w:lang w:val="en-US"/>
        </w:rPr>
        <w:t>F</w:t>
      </w:r>
      <w:r>
        <w:rPr>
          <w:spacing w:val="-6"/>
        </w:rPr>
        <w:t xml:space="preserve">255550-244-225-1105 на сумму </w:t>
      </w:r>
      <w:r>
        <w:rPr>
          <w:b/>
          <w:spacing w:val="-6"/>
        </w:rPr>
        <w:t xml:space="preserve">+1 125 000,00 </w:t>
      </w:r>
      <w:r>
        <w:rPr>
          <w:spacing w:val="-6"/>
        </w:rPr>
        <w:t>руб.</w:t>
      </w:r>
    </w:p>
    <w:p w:rsidR="00E51373" w:rsidRDefault="00E51373" w:rsidP="00E51373">
      <w:pPr>
        <w:pStyle w:val="a4"/>
        <w:tabs>
          <w:tab w:val="left" w:pos="851"/>
        </w:tabs>
        <w:spacing w:after="120"/>
        <w:ind w:left="928"/>
        <w:jc w:val="both"/>
        <w:rPr>
          <w:b/>
          <w:spacing w:val="-6"/>
        </w:rPr>
      </w:pPr>
      <w:r>
        <w:rPr>
          <w:spacing w:val="-6"/>
        </w:rPr>
        <w:t>- 804-0503-231</w:t>
      </w:r>
      <w:r>
        <w:rPr>
          <w:spacing w:val="-6"/>
          <w:lang w:val="en-US"/>
        </w:rPr>
        <w:t>F</w:t>
      </w:r>
      <w:r>
        <w:rPr>
          <w:spacing w:val="-6"/>
        </w:rPr>
        <w:t xml:space="preserve">255550-244-226-1140 на сумму </w:t>
      </w:r>
      <w:r>
        <w:rPr>
          <w:b/>
          <w:spacing w:val="-6"/>
        </w:rPr>
        <w:t xml:space="preserve">+540 000,00 </w:t>
      </w:r>
      <w:r>
        <w:rPr>
          <w:spacing w:val="-6"/>
        </w:rPr>
        <w:t>руб.</w:t>
      </w:r>
    </w:p>
    <w:p w:rsidR="00E51373" w:rsidRDefault="00E51373" w:rsidP="00E51373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lastRenderedPageBreak/>
        <w:t>Внести изменения в решение о бюджете на 2019 год на ближайшей сессии Чернышевского поселкового Совета депутатов.</w:t>
      </w:r>
    </w:p>
    <w:p w:rsidR="00E51373" w:rsidRDefault="00E51373" w:rsidP="00E51373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Обеспечить целевое использование указанных средств.</w:t>
      </w:r>
    </w:p>
    <w:p w:rsidR="00E51373" w:rsidRDefault="00E51373" w:rsidP="00E51373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7" w:history="1">
        <w:r>
          <w:rPr>
            <w:rStyle w:val="a3"/>
            <w:spacing w:val="-6"/>
            <w:lang w:val="en-US"/>
          </w:rPr>
          <w:t>www</w:t>
        </w:r>
        <w:r>
          <w:rPr>
            <w:rStyle w:val="a3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E51373" w:rsidRDefault="00E51373" w:rsidP="00E51373">
      <w:pPr>
        <w:numPr>
          <w:ilvl w:val="0"/>
          <w:numId w:val="1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E51373" w:rsidRDefault="00E51373" w:rsidP="00E51373">
      <w:pPr>
        <w:pStyle w:val="a4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51373" w:rsidRDefault="00E51373" w:rsidP="00E51373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Л.Н. Трофимова</w:t>
      </w: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E51373" w:rsidRDefault="00E51373" w:rsidP="00E51373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84263B" w:rsidRDefault="0084263B"/>
    <w:sectPr w:rsidR="0084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ED4"/>
    <w:multiLevelType w:val="hybridMultilevel"/>
    <w:tmpl w:val="6E5400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6"/>
    <w:rsid w:val="00341CD6"/>
    <w:rsid w:val="00424C40"/>
    <w:rsid w:val="0084263B"/>
    <w:rsid w:val="00E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73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37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E51373"/>
  </w:style>
  <w:style w:type="paragraph" w:styleId="a5">
    <w:name w:val="Balloon Text"/>
    <w:basedOn w:val="a"/>
    <w:link w:val="a6"/>
    <w:uiPriority w:val="99"/>
    <w:semiHidden/>
    <w:unhideWhenUsed/>
    <w:rsid w:val="00E51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73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73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37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E51373"/>
  </w:style>
  <w:style w:type="paragraph" w:styleId="a5">
    <w:name w:val="Balloon Text"/>
    <w:basedOn w:val="a"/>
    <w:link w:val="a6"/>
    <w:uiPriority w:val="99"/>
    <w:semiHidden/>
    <w:unhideWhenUsed/>
    <w:rsid w:val="00E51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73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User</cp:lastModifiedBy>
  <cp:revision>4</cp:revision>
  <dcterms:created xsi:type="dcterms:W3CDTF">2019-04-16T03:27:00Z</dcterms:created>
  <dcterms:modified xsi:type="dcterms:W3CDTF">2019-04-17T02:43:00Z</dcterms:modified>
</cp:coreProperties>
</file>