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30DD0" w:rsidRPr="00574BBA" w:rsidTr="005F3901">
        <w:trPr>
          <w:trHeight w:val="1313"/>
        </w:trPr>
        <w:tc>
          <w:tcPr>
            <w:tcW w:w="4320" w:type="dxa"/>
          </w:tcPr>
          <w:p w:rsidR="00D30DD0" w:rsidRPr="00574BBA" w:rsidRDefault="00D30DD0" w:rsidP="005F390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30DD0" w:rsidRPr="00574BBA" w:rsidRDefault="00D30DD0" w:rsidP="005F390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574BBA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3A7C9559" wp14:editId="587A45C8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D30DD0" w:rsidRPr="00574BBA" w:rsidRDefault="00D30DD0" w:rsidP="005F3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4B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574BBA"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 w:rsidRPr="00574BB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 оройуона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D30DD0" w:rsidRPr="00574BBA" w:rsidTr="005F3901">
        <w:tc>
          <w:tcPr>
            <w:tcW w:w="9720" w:type="dxa"/>
            <w:gridSpan w:val="3"/>
            <w:vAlign w:val="bottom"/>
          </w:tcPr>
          <w:p w:rsidR="00D30DD0" w:rsidRPr="00574BBA" w:rsidRDefault="00D30DD0" w:rsidP="005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30DD0" w:rsidRPr="00574BBA" w:rsidRDefault="00D30DD0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Каландарашвили 1 «А». </w:t>
      </w:r>
    </w:p>
    <w:p w:rsidR="00D30DD0" w:rsidRPr="00B2049F" w:rsidRDefault="00D30DD0" w:rsidP="00D30DD0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7" w:history="1"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="003B3F27" w:rsidRPr="00167EF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-</w:t>
        </w:r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ok</w:t>
        </w:r>
        <w:r w:rsidR="003B3F27" w:rsidRPr="00167EF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="003B3F27" w:rsidRPr="00167EF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:rsidR="00167EFB" w:rsidRPr="00167EFB" w:rsidRDefault="00167EFB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7EFB" w:rsidRPr="00167EFB" w:rsidRDefault="00167EFB" w:rsidP="0016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167EFB" w:rsidRPr="00167EFB" w:rsidRDefault="00167EFB" w:rsidP="00167E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1A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A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F4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 w:rsidR="000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F4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«_08</w:t>
      </w:r>
      <w:r w:rsidR="004A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__»__</w:t>
      </w:r>
      <w:r w:rsidR="00F4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0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г.                                                                          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целевую программу «Благоустройство 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МО «Посёлок Чернышевский» 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2019 - 2021 годы» 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8113B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сессии Поселкового Совета Депутатов – </w:t>
      </w:r>
      <w:r w:rsidRPr="008113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8113BC" w:rsidRPr="008113BC">
        <w:rPr>
          <w:rFonts w:ascii="Times New Roman" w:eastAsia="Times New Roman" w:hAnsi="Times New Roman" w:cs="Times New Roman"/>
          <w:sz w:val="28"/>
          <w:szCs w:val="28"/>
          <w:lang w:eastAsia="ru-RU"/>
        </w:rPr>
        <w:t>-24-2 от 01.10</w:t>
      </w:r>
      <w:r w:rsidRPr="00811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«Об утверждении бюджета МО «Поселок Чернышевский» Мирнинского района РС (Я):</w:t>
      </w:r>
    </w:p>
    <w:p w:rsidR="00167EFB" w:rsidRPr="00167EFB" w:rsidRDefault="00167EFB" w:rsidP="008113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целевую программу «Благоустройство территории МО «Поселок Чернышевский» на 2019-2021 г. по следующим позициям:</w:t>
      </w:r>
    </w:p>
    <w:p w:rsidR="00167EFB" w:rsidRPr="00167EFB" w:rsidRDefault="00167EFB" w:rsidP="008113B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объем финансирования по благоустройству по годам в перечне мероприятий по благоустройству</w:t>
      </w:r>
      <w:proofErr w:type="gramEnd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г. по разделу содержание территории мест </w:t>
      </w:r>
      <w:r w:rsidR="004A6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заменить цифру на 28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7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</w:t>
      </w:r>
      <w:r w:rsidR="004A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 итого заменить цифру на 1 35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3,87</w:t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167EFB" w:rsidRPr="00167EFB" w:rsidRDefault="00167EFB" w:rsidP="008113B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в разделе предварительный объем  финансовых сре</w:t>
      </w:r>
      <w:proofErr w:type="gramStart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реализации программы в строке бюджет МО «Поселок Чернышевский» заменить цифру на </w:t>
      </w:r>
      <w:r w:rsidR="004A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743">
        <w:rPr>
          <w:rFonts w:ascii="Times New Roman" w:eastAsia="Times New Roman" w:hAnsi="Times New Roman" w:cs="Times New Roman"/>
          <w:sz w:val="28"/>
          <w:szCs w:val="28"/>
          <w:lang w:eastAsia="ru-RU"/>
        </w:rPr>
        <w:t>4 353,87</w:t>
      </w:r>
      <w:r w:rsidR="004A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строке общий объем финансирования программы на 2019-</w:t>
      </w:r>
      <w:r w:rsidR="001A374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заменить цифру на 5 15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B45A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67EFB" w:rsidRPr="00167EFB" w:rsidRDefault="00167EFB" w:rsidP="008113BC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contextualSpacing/>
        <w:jc w:val="both"/>
        <w:rPr>
          <w:rFonts w:ascii="Arial CYR" w:eastAsia="Times New Roman" w:hAnsi="Arial CYR" w:cs="Arial CYR"/>
          <w:sz w:val="24"/>
          <w:szCs w:val="24"/>
        </w:rPr>
      </w:pPr>
      <w:r w:rsidRPr="00167EFB"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разместить на официальном сайте МО «Мирнинский район» РС (Я) </w:t>
      </w:r>
      <w:r w:rsidRPr="00167EF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167E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.алмазный </w:t>
      </w:r>
      <w:proofErr w:type="gramStart"/>
      <w:r w:rsidRPr="00167EFB"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proofErr w:type="spellStart"/>
      <w:r w:rsidRPr="00167EFB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proofErr w:type="gramEnd"/>
      <w:r w:rsidRPr="00167EFB">
        <w:rPr>
          <w:rFonts w:ascii="Times New Roman" w:eastAsia="Times New Roman" w:hAnsi="Times New Roman" w:cs="Times New Roman"/>
          <w:sz w:val="28"/>
          <w:szCs w:val="28"/>
          <w:u w:val="single"/>
        </w:rPr>
        <w:t>рай.рф</w:t>
      </w:r>
      <w:proofErr w:type="spellEnd"/>
      <w:r w:rsidRPr="00167EFB">
        <w:rPr>
          <w:rFonts w:ascii="Times New Roman" w:eastAsia="Times New Roman" w:hAnsi="Times New Roman" w:cs="Times New Roman"/>
          <w:sz w:val="28"/>
          <w:szCs w:val="28"/>
        </w:rPr>
        <w:t xml:space="preserve"> в разделе МО «Посёлок Чернышевский».</w:t>
      </w:r>
    </w:p>
    <w:p w:rsidR="00167EFB" w:rsidRPr="003A7E6C" w:rsidRDefault="00167EFB" w:rsidP="008113B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3A7E6C" w:rsidRPr="00167EFB" w:rsidRDefault="003A7E6C" w:rsidP="003A7E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20" w:right="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3BC" w:rsidRDefault="008113BC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3BC" w:rsidRDefault="008113BC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</w:p>
    <w:p w:rsid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«Посёлок Чернышевский»</w:t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Л.Н. Трофимова</w:t>
      </w: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E6C" w:rsidRDefault="003A7E6C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МО «Поселок Чернышевский»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F401D3">
        <w:rPr>
          <w:rFonts w:ascii="Times New Roman" w:eastAsia="Times New Roman" w:hAnsi="Times New Roman" w:cs="Times New Roman"/>
          <w:b/>
          <w:lang w:eastAsia="ru-RU"/>
        </w:rPr>
        <w:t>№_</w:t>
      </w:r>
      <w:r w:rsidRPr="00167EFB">
        <w:rPr>
          <w:rFonts w:ascii="Times New Roman" w:eastAsia="Times New Roman" w:hAnsi="Times New Roman" w:cs="Times New Roman"/>
          <w:b/>
          <w:lang w:eastAsia="ru-RU"/>
        </w:rPr>
        <w:t>_</w:t>
      </w:r>
      <w:r w:rsidR="00F401D3">
        <w:rPr>
          <w:rFonts w:ascii="Times New Roman" w:eastAsia="Times New Roman" w:hAnsi="Times New Roman" w:cs="Times New Roman"/>
          <w:b/>
          <w:lang w:eastAsia="ru-RU"/>
        </w:rPr>
        <w:t>95</w:t>
      </w:r>
      <w:r w:rsidRPr="00167EFB">
        <w:rPr>
          <w:rFonts w:ascii="Times New Roman" w:eastAsia="Times New Roman" w:hAnsi="Times New Roman" w:cs="Times New Roman"/>
          <w:b/>
          <w:lang w:eastAsia="ru-RU"/>
        </w:rPr>
        <w:t>__ от «___</w:t>
      </w:r>
      <w:r w:rsidR="00F401D3">
        <w:rPr>
          <w:rFonts w:ascii="Times New Roman" w:eastAsia="Times New Roman" w:hAnsi="Times New Roman" w:cs="Times New Roman"/>
          <w:b/>
          <w:lang w:eastAsia="ru-RU"/>
        </w:rPr>
        <w:t>08</w:t>
      </w:r>
      <w:r w:rsidRPr="00167EFB">
        <w:rPr>
          <w:rFonts w:ascii="Times New Roman" w:eastAsia="Times New Roman" w:hAnsi="Times New Roman" w:cs="Times New Roman"/>
          <w:b/>
          <w:lang w:eastAsia="ru-RU"/>
        </w:rPr>
        <w:t>__»___</w:t>
      </w:r>
      <w:r w:rsidR="00F401D3">
        <w:rPr>
          <w:rFonts w:ascii="Times New Roman" w:eastAsia="Times New Roman" w:hAnsi="Times New Roman" w:cs="Times New Roman"/>
          <w:b/>
          <w:lang w:eastAsia="ru-RU"/>
        </w:rPr>
        <w:t>11</w:t>
      </w:r>
      <w:bookmarkStart w:id="0" w:name="_GoBack"/>
      <w:bookmarkEnd w:id="0"/>
      <w:r w:rsidRPr="00167EFB">
        <w:rPr>
          <w:rFonts w:ascii="Times New Roman" w:eastAsia="Times New Roman" w:hAnsi="Times New Roman" w:cs="Times New Roman"/>
          <w:b/>
          <w:lang w:eastAsia="ru-RU"/>
        </w:rPr>
        <w:t xml:space="preserve">__2019г.          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«Посёлок Чернышевский»»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2019-2021 годы»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43" w:rsidRPr="00167EFB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программы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МО «Посёлок Чернышевский»» «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на 2019- 2021 годы»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разработчик программы 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жилищно-коммунального хозяйства» МО «Посёлок Чернышевский»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основных мероприятий программы 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Администрация МО «Посёлок Чернышевский»;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МКУ «УЖКХ» «Посёлок Чернышевский»;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Подрядные организации, индивидуальные предприниматели.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санитарного состояния территории поселка;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 общественных территорий посёлка Чернышевский;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уличного освещения на территории муниципального образования;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содержание детских дворовых площадок;</w:t>
            </w:r>
          </w:p>
          <w:p w:rsidR="00167EFB" w:rsidRPr="00167EFB" w:rsidRDefault="00615AB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67EFB"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МО «Посёлок Чернышевский», в целях обеспечения  комфортного проживания населения   в посёлке;</w:t>
            </w:r>
          </w:p>
          <w:p w:rsidR="00167EFB" w:rsidRPr="00167EFB" w:rsidRDefault="00615AB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67EFB"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обслуживание санитарного состояния мест захоронения;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эстетической привлекательности посёлка;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выработка и реализация комплексного подхода благоустройства территории муниципального образования;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уровня летней занятости молодежи  и обеспечение их достойности;</w:t>
            </w:r>
          </w:p>
          <w:p w:rsidR="00167EFB" w:rsidRPr="00167EFB" w:rsidRDefault="00615AB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67EFB"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поселковых субботников санитарной очистки  территорий МО «Посёлок Чернышевский» с участием организаций всех форм собственности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жителей патриотического образования, привитие любви и уважения к своему поселку, к соблюдению чистоты и порядка на территории.</w:t>
            </w:r>
          </w:p>
        </w:tc>
      </w:tr>
      <w:tr w:rsidR="00167EFB" w:rsidRPr="00167EFB" w:rsidTr="00996A9B">
        <w:trPr>
          <w:trHeight w:val="671"/>
        </w:trPr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2019-2021 годы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обеспечение чистоты, порядка и благоустройства на территории МО «Посёлок Чернышевский»;</w:t>
            </w:r>
          </w:p>
          <w:p w:rsidR="00167EFB" w:rsidRPr="00167EFB" w:rsidRDefault="00167EFB" w:rsidP="00167EF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сохранение, реабилитация и развитие  существующего  озеленения на территории посёлка.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работ  по в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ывозу 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бесхозяйных  автомобильных кузовов с территории посёлка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условий для организации сбора бытовых отходов от населения;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планировка гравийных дорог;</w:t>
            </w:r>
          </w:p>
          <w:p w:rsidR="00167EFB" w:rsidRPr="00167EFB" w:rsidRDefault="00167EFB" w:rsidP="00167EF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и обслуживание общественных территорий (площадей,  детских игровых и обучающих спортивных, оздоровительных площадок);</w:t>
            </w:r>
          </w:p>
          <w:p w:rsidR="00167EFB" w:rsidRPr="00167EFB" w:rsidRDefault="00167EFB" w:rsidP="00167EF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мероприятий по содержанию мест захоронения.</w:t>
            </w:r>
          </w:p>
          <w:p w:rsidR="00167EFB" w:rsidRPr="00167EFB" w:rsidRDefault="00167EFB" w:rsidP="00167EF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организация поселковых субботников санитарной очистки  на территории  МО «Посёлок Чернышевский» с участием организаций всех форм собственности.</w:t>
            </w:r>
          </w:p>
          <w:p w:rsidR="00167EFB" w:rsidRPr="00167EFB" w:rsidRDefault="00167EFB" w:rsidP="00167EFB">
            <w:pPr>
              <w:tabs>
                <w:tab w:val="left" w:pos="133"/>
                <w:tab w:val="left" w:pos="556"/>
              </w:tabs>
              <w:spacing w:after="0" w:line="240" w:lineRule="auto"/>
              <w:ind w:left="133"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7EFB" w:rsidRPr="00167EFB" w:rsidTr="00996A9B">
        <w:trPr>
          <w:trHeight w:val="2567"/>
        </w:trPr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Предварительный объем финансовых средств для реализации программы (тыс. руб.) 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на 2019-2021 годы составляет - </w:t>
            </w:r>
            <w:r w:rsidR="001A3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5 15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  <w:r w:rsidR="003F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  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РС</w:t>
            </w:r>
            <w:r w:rsidR="00811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(Я) – 0,00  руб.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МО «Мирнинский район» - 800,00 тыс. руб.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М</w:t>
            </w:r>
            <w:r w:rsidR="004A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«Посёлок Чернышевский»  - 4 35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3,87 тыс. руб.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внешнего вида поселка;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посадки деревьев, кустарников  и цветов;</w:t>
            </w:r>
          </w:p>
          <w:p w:rsidR="00167EFB" w:rsidRPr="00167EFB" w:rsidRDefault="00167EFB" w:rsidP="00167EFB">
            <w:pPr>
              <w:tabs>
                <w:tab w:val="left" w:pos="556"/>
                <w:tab w:val="left" w:pos="71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детских и  спортивных  площадок;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улучшение санитарного состояния территории мест захоронения;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содержание дорог местного значения в зимний период;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улучшение качества жизни и отдыха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возможность комфортного проживания в посёлке Чернышевский. 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309" w:type="dxa"/>
            <w:tcBorders>
              <w:top w:val="single" w:sz="4" w:space="0" w:color="auto"/>
            </w:tcBorders>
          </w:tcPr>
          <w:p w:rsidR="00167EFB" w:rsidRPr="00167EFB" w:rsidRDefault="00167EFB" w:rsidP="00167EF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за ходом реализации Программы осуществляет Администрация МО «Посёлок Чернышевский» в соответствии с её полномочиями, установленными федеральными и республиканским законодательством.</w:t>
            </w:r>
          </w:p>
          <w:p w:rsidR="00167EFB" w:rsidRPr="00167EFB" w:rsidRDefault="00167EFB" w:rsidP="00167EF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исполнителем программы «Благоустройство  территории МО «Посёлок Чернышевский»  является – МКУ «УЖКХ» </w:t>
            </w:r>
          </w:p>
          <w:p w:rsidR="00167EFB" w:rsidRPr="00167EFB" w:rsidRDefault="00167EFB" w:rsidP="00167EF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30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МО «Посёлок Чернышевский» ведет целенаправленную деятельность по благоустройству поселения, и разрабатывает методы и способы по решению вопросов благоустройства в частности муниципальной целевой программой «Благоустройство территории МО «Посёлок Чернышевский» на 2019-2021г.г.». В течении предыдущих лет опыт работы показал необходимость комплексного подхода по решению вопросов благоустройства, тем самым является логическим продолжением выполненных работ и отражает в себе основные направления благоустройства до 2021года. Для решения задач по повышению уровня благоустройства поселка требуются финансовые средства.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Комплексность благоустройства территории представляет собой комплекс мероприятий, направленных на создание благоприятных условий жизни, и сводится к решению следующих видов работ: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условия массового отдыха жителей поселения и организация обустройства мест массового отдыха населения;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поселения;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санитарного состояния мест захоронения;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 уличного освещения;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благоустройства поселения и т.д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территории МО «Посёлок Чернышевский» имеется место захоронения, которое нуждается в содержании, кроме того, на территории мест захоронения длительный период времени не осуществлялись работы по вырубке аварийных деревьев и сухостоев, что и является данной проблемой.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привлечения молодого поколения, трудоустройство несовершеннолетних и безработных студентов  ежегодно требуется организация стройотрядов, которые обеспечат  не только очистку территории МО «Поселок Чернышевский», а также  проведут ряд возможных работ  по благоустройству.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Большая проблема вызывает благоустройство и санитарное содержание дворовых, общественных территории, общий вид улиц (ливнестоков).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Комплексное решение проблемы окажет положительный эффект на санитарно-эпидемиологическую обстановку и будет способствовать повышению уровня и комфортного проживания населения. Организация работ по вопросам улучшения благоустройств, должна осуществляться в соответствии с настоящей Программой. </w:t>
      </w: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определения комплекса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 подлежащих программному решению проведен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по результатам которых сформулированы цели и задачи направленные на осуществление данной Программы.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Основные цели программы это создание благоприятных условий жизни, формирование у жителей патриотического образования, привитие любви и уважения к своему поселку, к соблюдению чистоты и порядка на территории МО «Посёлка Чернышевский».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Одной из задач и является необходимость координировать взаимодействие между предприятиями, организациями и учреждениями при решении вопросов благоустройства поселка.</w:t>
      </w: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16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предусматривает ежегодное выполнение мероприятий направленных на комплексное благоустройство территории поселка, включающие организационные действия с указанием видов и объемов работ, источников финансирования, сроков выполнения и исполнителей работ.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Работы по благоустройству, озеленению и содержанию в надлежащем санитарном состоянии поселковых территории общего пользования требуют особый подход. Для решения этой проблемы необходимо, чтобы работы по озеленению выполнялись по утвержденному плану и активному участию в месячниках санитарной очистки всех жителей.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программе учитывается комплексный подход  к решению задач, так же запланированы мероприятия по устройству ограждений детских игровых площадок, содержание и обслуживание  уличного освещения, обслуживание площадей, тротуаров, содержание и поддержка санитарного состояния  мест захоронения, планировка гравийных дорог, повышение общего уровня благоустройства поселения.  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жителей, организаций, предприятий, учреждений к участию в решении проблемы благоустройства поселка.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Одной из проблем благоустройства поселения является негативное отношение жителей к элементам благоустройства: засоряются  общественные территория поселения, разрушаются ограждения, создаются несанкционированные свалки бытового мусора, а также </w:t>
      </w:r>
      <w:proofErr w:type="spell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металлосвалки</w:t>
      </w:r>
      <w:proofErr w:type="spell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(кузова автомобилей).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2019-2021 годов планируется продолжить проведение различных мероприятий по благоустройству, привлекать жителей, организации, предприятия и учреждения к участию в работах по благоустройству, санитарному и гигиеническому содержанию прилегающих территории.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Проведение мероприятий призвано повышать культуру поведения жителей, прививать бережное отношение к элементам благоустройства.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167EFB" w:rsidRPr="00B45AFC" w:rsidRDefault="00167EFB" w:rsidP="00B45AF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программных мероприятий, ресурсное обеспечение, перечень</w:t>
      </w:r>
    </w:p>
    <w:p w:rsidR="00167EFB" w:rsidRPr="00167EFB" w:rsidRDefault="00167EFB" w:rsidP="00B45AFC">
      <w:pPr>
        <w:widowControl w:val="0"/>
        <w:autoSpaceDE w:val="0"/>
        <w:autoSpaceDN w:val="0"/>
        <w:adjustRightInd w:val="0"/>
        <w:spacing w:after="0" w:line="240" w:lineRule="auto"/>
        <w:ind w:left="142" w:hanging="14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 с разбивкой по годам, источникам финансирования программы.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Основой программы является система </w:t>
      </w:r>
      <w:proofErr w:type="spell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взаимоуязвимых</w:t>
      </w:r>
      <w:proofErr w:type="spell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согласованных по ресурсам, исполнителям и срокам осуществления.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Финансирование данных мероприятий осуществляется за счет средств местного и государственного бюджета.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43" w:rsidRDefault="001A3743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ОБЪЕМ ФИНАНСИРОВАНИЯ ПО БЛАГОУСТРОЙСТВУ ПО ГОДАМ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540"/>
        <w:gridCol w:w="136"/>
        <w:gridCol w:w="3118"/>
        <w:gridCol w:w="1560"/>
        <w:gridCol w:w="1559"/>
        <w:gridCol w:w="1559"/>
        <w:gridCol w:w="1559"/>
      </w:tblGrid>
      <w:tr w:rsidR="00167EFB" w:rsidRPr="00167EFB" w:rsidTr="00996A9B">
        <w:tc>
          <w:tcPr>
            <w:tcW w:w="540" w:type="dxa"/>
            <w:vMerge w:val="restart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№ п/п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Перечень мероприятий по благоустройству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План финансирование, тыс. рус.</w:t>
            </w:r>
          </w:p>
        </w:tc>
      </w:tr>
      <w:tr w:rsidR="00167EFB" w:rsidRPr="00167EFB" w:rsidTr="00996A9B">
        <w:tc>
          <w:tcPr>
            <w:tcW w:w="540" w:type="dxa"/>
            <w:vMerge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РС(Я)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Местный бюджет</w:t>
            </w:r>
          </w:p>
        </w:tc>
      </w:tr>
      <w:tr w:rsidR="00167EFB" w:rsidRPr="00167EFB" w:rsidTr="00996A9B">
        <w:tc>
          <w:tcPr>
            <w:tcW w:w="10031" w:type="dxa"/>
            <w:gridSpan w:val="7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Перечень мероприятий в 2019 г.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1 073,87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1 073,87 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:rsidR="00167EFB" w:rsidRPr="00167EFB" w:rsidRDefault="004A61C1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167EFB" w:rsidRPr="00167EF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4A61C1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167EFB" w:rsidRPr="00167EFB">
              <w:rPr>
                <w:sz w:val="24"/>
                <w:szCs w:val="24"/>
              </w:rPr>
              <w:t>,00</w:t>
            </w:r>
          </w:p>
        </w:tc>
      </w:tr>
      <w:tr w:rsidR="00167EFB" w:rsidRPr="00167EFB" w:rsidTr="00996A9B">
        <w:trPr>
          <w:trHeight w:val="447"/>
        </w:trPr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4A61C1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</w:t>
            </w:r>
            <w:r w:rsidR="00167EFB" w:rsidRPr="00167EFB">
              <w:rPr>
                <w:b/>
                <w:sz w:val="24"/>
                <w:szCs w:val="24"/>
              </w:rPr>
              <w:t>3,87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4A61C1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</w:t>
            </w:r>
            <w:r w:rsidR="00167EFB" w:rsidRPr="00167EFB">
              <w:rPr>
                <w:b/>
                <w:sz w:val="24"/>
                <w:szCs w:val="24"/>
              </w:rPr>
              <w:t>3,87</w:t>
            </w:r>
          </w:p>
        </w:tc>
      </w:tr>
      <w:tr w:rsidR="00167EFB" w:rsidRPr="00167EFB" w:rsidTr="00996A9B">
        <w:trPr>
          <w:trHeight w:val="259"/>
        </w:trPr>
        <w:tc>
          <w:tcPr>
            <w:tcW w:w="10031" w:type="dxa"/>
            <w:gridSpan w:val="7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Перечень мероприятий в 2020 г.</w:t>
            </w:r>
          </w:p>
        </w:tc>
      </w:tr>
      <w:tr w:rsidR="00167EFB" w:rsidRPr="00167EFB" w:rsidTr="00996A9B">
        <w:trPr>
          <w:trHeight w:val="689"/>
        </w:trPr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60,00</w:t>
            </w:r>
          </w:p>
        </w:tc>
      </w:tr>
      <w:tr w:rsidR="00167EFB" w:rsidRPr="00167EFB" w:rsidTr="00996A9B">
        <w:trPr>
          <w:trHeight w:val="713"/>
        </w:trPr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rPr>
          <w:trHeight w:val="713"/>
        </w:trPr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1000,00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   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440,00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440,00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3F7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1 </w:t>
            </w:r>
            <w:r w:rsidR="003F7C46">
              <w:rPr>
                <w:b/>
                <w:sz w:val="24"/>
                <w:szCs w:val="24"/>
              </w:rPr>
              <w:t>5</w:t>
            </w:r>
            <w:r w:rsidRPr="00167EFB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400,00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1500, 00</w:t>
            </w:r>
          </w:p>
        </w:tc>
      </w:tr>
      <w:tr w:rsidR="00167EFB" w:rsidRPr="00167EFB" w:rsidTr="00996A9B">
        <w:tc>
          <w:tcPr>
            <w:tcW w:w="10031" w:type="dxa"/>
            <w:gridSpan w:val="7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Перечень мероприятий в 2021 г.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60,00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60,00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1000, 00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1000,00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rPr>
          <w:trHeight w:val="669"/>
        </w:trPr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440,00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440,00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3F7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1 </w:t>
            </w:r>
            <w:r w:rsidR="003F7C46">
              <w:rPr>
                <w:b/>
                <w:sz w:val="24"/>
                <w:szCs w:val="24"/>
              </w:rPr>
              <w:t>5</w:t>
            </w:r>
            <w:r w:rsidRPr="00167EFB">
              <w:rPr>
                <w:b/>
                <w:sz w:val="24"/>
                <w:szCs w:val="24"/>
              </w:rPr>
              <w:t>00, 00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615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400,00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1 500, 00</w:t>
            </w:r>
          </w:p>
        </w:tc>
      </w:tr>
      <w:tr w:rsidR="00167EFB" w:rsidRPr="00167EFB" w:rsidTr="00615ABB">
        <w:trPr>
          <w:trHeight w:val="629"/>
        </w:trPr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615ABB" w:rsidRDefault="00615AB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4A61C1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</w:t>
            </w:r>
            <w:r w:rsidR="003F7C46">
              <w:rPr>
                <w:b/>
                <w:sz w:val="24"/>
                <w:szCs w:val="24"/>
              </w:rPr>
              <w:t>3,87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800,00</w:t>
            </w:r>
          </w:p>
        </w:tc>
        <w:tc>
          <w:tcPr>
            <w:tcW w:w="1559" w:type="dxa"/>
          </w:tcPr>
          <w:p w:rsidR="00615ABB" w:rsidRDefault="00615AB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4A61C1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</w:t>
            </w:r>
            <w:r w:rsidR="003F7C46">
              <w:rPr>
                <w:b/>
                <w:sz w:val="24"/>
                <w:szCs w:val="24"/>
              </w:rPr>
              <w:t>3,87</w:t>
            </w:r>
          </w:p>
        </w:tc>
      </w:tr>
    </w:tbl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645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управления за реализацией программы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выполняет следующие основные задачи: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 текущих расходов на очередной период;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реализуется посредством заключения муниципальных контрактов и договоров возмездного оказания услуг.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социально-экономических и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экологических  последствий от реализации программы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поселка.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МО «Поселок Чернышевский».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реализации программы ожидается</w:t>
      </w:r>
    </w:p>
    <w:p w:rsidR="00B2049F" w:rsidRDefault="00167EFB" w:rsidP="001A3743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Улучшение экологической обстановки и создание среды, комфортной для проживания жителей поселка. Совершенствование эстетического состояния территории, увеличение площади благоустроенных зеленых насаждений, а так же создание благоприятных условий для жителей МО «Поселок Чернышевский».</w:t>
      </w: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FC" w:rsidRDefault="00B45AFC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FC" w:rsidRDefault="00B45AFC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Pr="001A3743" w:rsidRDefault="00B2049F" w:rsidP="00B20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ВИЗЫ:</w:t>
      </w:r>
    </w:p>
    <w:p w:rsidR="00FB2EC5" w:rsidRDefault="00FB2EC5" w:rsidP="00B20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EC5" w:rsidRDefault="00FB2EC5" w:rsidP="00B20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Юрист Администрации ________________ Н.Ю. Торба</w:t>
      </w:r>
    </w:p>
    <w:p w:rsidR="00FB2EC5" w:rsidRPr="001A3743" w:rsidRDefault="00FB2EC5" w:rsidP="00B20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2EC5" w:rsidRDefault="00FB2EC5" w:rsidP="00F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 по благоустройству ______________ Я.К. Савинова</w:t>
      </w:r>
    </w:p>
    <w:p w:rsidR="00B2049F" w:rsidRP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049F" w:rsidRPr="00B2049F" w:rsidSect="001A3743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24E"/>
    <w:multiLevelType w:val="hybridMultilevel"/>
    <w:tmpl w:val="DA5A674A"/>
    <w:lvl w:ilvl="0" w:tplc="E266E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456C"/>
    <w:multiLevelType w:val="hybridMultilevel"/>
    <w:tmpl w:val="2EF23F36"/>
    <w:lvl w:ilvl="0" w:tplc="3EA00F24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2">
    <w:nsid w:val="58FA3C98"/>
    <w:multiLevelType w:val="hybridMultilevel"/>
    <w:tmpl w:val="BC56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D0"/>
    <w:rsid w:val="00037059"/>
    <w:rsid w:val="0009301C"/>
    <w:rsid w:val="000C1050"/>
    <w:rsid w:val="00167EFB"/>
    <w:rsid w:val="001A3743"/>
    <w:rsid w:val="001E1036"/>
    <w:rsid w:val="00315367"/>
    <w:rsid w:val="003A7E6C"/>
    <w:rsid w:val="003B3F27"/>
    <w:rsid w:val="003F7C46"/>
    <w:rsid w:val="004566BC"/>
    <w:rsid w:val="004A61C1"/>
    <w:rsid w:val="00615ABB"/>
    <w:rsid w:val="00634DDD"/>
    <w:rsid w:val="007E38AA"/>
    <w:rsid w:val="008113BC"/>
    <w:rsid w:val="00854929"/>
    <w:rsid w:val="00AF2935"/>
    <w:rsid w:val="00B2049F"/>
    <w:rsid w:val="00B36A13"/>
    <w:rsid w:val="00B45AFC"/>
    <w:rsid w:val="00B84AC4"/>
    <w:rsid w:val="00BC3C9F"/>
    <w:rsid w:val="00C839DE"/>
    <w:rsid w:val="00D30DD0"/>
    <w:rsid w:val="00D95167"/>
    <w:rsid w:val="00DF6626"/>
    <w:rsid w:val="00EB7BEB"/>
    <w:rsid w:val="00EE7192"/>
    <w:rsid w:val="00F401D3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3F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45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3F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4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-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Валентина</dc:creator>
  <cp:lastModifiedBy>Пользователь</cp:lastModifiedBy>
  <cp:revision>24</cp:revision>
  <cp:lastPrinted>2019-11-07T01:07:00Z</cp:lastPrinted>
  <dcterms:created xsi:type="dcterms:W3CDTF">2018-07-09T02:41:00Z</dcterms:created>
  <dcterms:modified xsi:type="dcterms:W3CDTF">2019-11-08T03:26:00Z</dcterms:modified>
</cp:coreProperties>
</file>