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CF" w:rsidRPr="00E53C41" w:rsidRDefault="002B5ACF" w:rsidP="002B5ACF">
      <w:pPr>
        <w:keepNext/>
        <w:outlineLvl w:val="2"/>
        <w:rPr>
          <w:rFonts w:eastAsia="Calibri"/>
          <w:b/>
          <w:bCs/>
        </w:rPr>
      </w:pPr>
      <w:r w:rsidRPr="00E53C41">
        <w:rPr>
          <w:rFonts w:eastAsia="Calibri"/>
          <w:b/>
          <w:bCs/>
        </w:rPr>
        <w:t xml:space="preserve">      </w:t>
      </w:r>
      <w:r>
        <w:rPr>
          <w:rFonts w:eastAsia="Calibri"/>
          <w:b/>
          <w:bCs/>
        </w:rPr>
        <w:t xml:space="preserve">     </w:t>
      </w:r>
      <w:r w:rsidRPr="00E53C41">
        <w:rPr>
          <w:rFonts w:eastAsia="Calibri"/>
          <w:b/>
          <w:bCs/>
        </w:rPr>
        <w:t xml:space="preserve">    Российская Федерация                                                             </w:t>
      </w:r>
      <w:r>
        <w:rPr>
          <w:rFonts w:eastAsia="Calibri"/>
          <w:b/>
          <w:bCs/>
        </w:rPr>
        <w:t xml:space="preserve">  </w:t>
      </w:r>
      <w:r w:rsidRPr="00E53C41">
        <w:rPr>
          <w:rFonts w:eastAsia="Calibri"/>
          <w:b/>
          <w:bCs/>
        </w:rPr>
        <w:t xml:space="preserve"> Россия Федерацията  </w:t>
      </w:r>
    </w:p>
    <w:p w:rsidR="002B5ACF" w:rsidRPr="00E53C41" w:rsidRDefault="002B5ACF" w:rsidP="002B5ACF">
      <w:pPr>
        <w:keepNext/>
        <w:outlineLvl w:val="2"/>
        <w:rPr>
          <w:rFonts w:eastAsia="Calibri"/>
          <w:b/>
          <w:bCs/>
        </w:rPr>
      </w:pPr>
      <w:r w:rsidRPr="00E53C41">
        <w:rPr>
          <w:rFonts w:eastAsia="Calibri"/>
          <w:b/>
          <w:bCs/>
        </w:rPr>
        <w:t xml:space="preserve">            Республика Саха (Якутия)                                                    </w:t>
      </w:r>
      <w:r>
        <w:rPr>
          <w:rFonts w:eastAsia="Calibri"/>
          <w:b/>
          <w:bCs/>
        </w:rPr>
        <w:t xml:space="preserve">  </w:t>
      </w:r>
      <w:r w:rsidRPr="00E53C41">
        <w:rPr>
          <w:rFonts w:eastAsia="Calibri"/>
          <w:b/>
          <w:bCs/>
        </w:rPr>
        <w:t xml:space="preserve">       Саха  Республиката    </w:t>
      </w:r>
    </w:p>
    <w:p w:rsidR="002B5ACF" w:rsidRPr="00E53C41" w:rsidRDefault="002B5ACF" w:rsidP="002B5ACF">
      <w:pPr>
        <w:keepNext/>
        <w:outlineLvl w:val="2"/>
        <w:rPr>
          <w:rFonts w:eastAsia="Calibri"/>
          <w:b/>
          <w:bCs/>
        </w:rPr>
      </w:pPr>
      <w:r w:rsidRPr="00E53C41">
        <w:rPr>
          <w:rFonts w:eastAsia="Calibri"/>
          <w:b/>
          <w:bCs/>
        </w:rPr>
        <w:t xml:space="preserve">                     Администрация                                                             </w:t>
      </w:r>
      <w:r>
        <w:rPr>
          <w:rFonts w:eastAsia="Calibri"/>
          <w:b/>
          <w:bCs/>
        </w:rPr>
        <w:t xml:space="preserve">  </w:t>
      </w:r>
      <w:r w:rsidRPr="00E53C41">
        <w:rPr>
          <w:rFonts w:eastAsia="Calibri"/>
          <w:b/>
          <w:bCs/>
        </w:rPr>
        <w:t xml:space="preserve">      Мииринэй оройуонун</w:t>
      </w:r>
    </w:p>
    <w:p w:rsidR="002B5ACF" w:rsidRPr="00E53C41" w:rsidRDefault="002B5ACF" w:rsidP="002B5ACF">
      <w:pPr>
        <w:rPr>
          <w:b/>
          <w:bCs/>
        </w:rPr>
      </w:pPr>
      <w:r w:rsidRPr="00E53C41">
        <w:rPr>
          <w:b/>
          <w:bCs/>
        </w:rPr>
        <w:t xml:space="preserve">        муниципального образования                                                </w:t>
      </w:r>
      <w:r>
        <w:rPr>
          <w:b/>
          <w:bCs/>
        </w:rPr>
        <w:t xml:space="preserve">  </w:t>
      </w:r>
      <w:r w:rsidRPr="00E53C41">
        <w:rPr>
          <w:b/>
          <w:bCs/>
        </w:rPr>
        <w:t xml:space="preserve">      «Алмазнай боhуолэгэ»</w:t>
      </w:r>
    </w:p>
    <w:p w:rsidR="002B5ACF" w:rsidRPr="00E53C41" w:rsidRDefault="002B5ACF" w:rsidP="002B5ACF">
      <w:pPr>
        <w:rPr>
          <w:b/>
          <w:bCs/>
        </w:rPr>
      </w:pPr>
      <w:r w:rsidRPr="00E53C41">
        <w:rPr>
          <w:b/>
          <w:bCs/>
        </w:rPr>
        <w:t xml:space="preserve">               «Поселок Алмазный»                                                       </w:t>
      </w:r>
      <w:r>
        <w:rPr>
          <w:b/>
          <w:bCs/>
        </w:rPr>
        <w:t xml:space="preserve">  </w:t>
      </w:r>
      <w:r w:rsidRPr="00E53C41">
        <w:rPr>
          <w:b/>
          <w:bCs/>
        </w:rPr>
        <w:t xml:space="preserve">    муниципальнай </w:t>
      </w:r>
      <w:r>
        <w:rPr>
          <w:b/>
          <w:bCs/>
        </w:rPr>
        <w:t>тэ</w:t>
      </w:r>
      <w:r w:rsidRPr="00E53C41">
        <w:rPr>
          <w:b/>
          <w:bCs/>
        </w:rPr>
        <w:t xml:space="preserve">риллии  </w:t>
      </w:r>
    </w:p>
    <w:p w:rsidR="002B5ACF" w:rsidRPr="00E53C41" w:rsidRDefault="002B5ACF" w:rsidP="002B5ACF">
      <w:pPr>
        <w:rPr>
          <w:b/>
          <w:bCs/>
        </w:rPr>
      </w:pPr>
      <w:r w:rsidRPr="00E53C41">
        <w:rPr>
          <w:b/>
          <w:bCs/>
        </w:rPr>
        <w:t xml:space="preserve">                 Мирнинский район                                                                   </w:t>
      </w:r>
      <w:r>
        <w:rPr>
          <w:b/>
          <w:bCs/>
        </w:rPr>
        <w:t xml:space="preserve"> </w:t>
      </w:r>
      <w:r w:rsidRPr="00E53C41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E53C41">
        <w:rPr>
          <w:b/>
          <w:bCs/>
        </w:rPr>
        <w:t xml:space="preserve">    дьаhалтата   </w:t>
      </w:r>
    </w:p>
    <w:p w:rsidR="002B5ACF" w:rsidRPr="00E53C41" w:rsidRDefault="002B5ACF" w:rsidP="002B5ACF">
      <w:pPr>
        <w:rPr>
          <w:b/>
          <w:bCs/>
        </w:rPr>
      </w:pPr>
      <w:r w:rsidRPr="00E53C41">
        <w:rPr>
          <w:b/>
          <w:bCs/>
        </w:rPr>
        <w:t xml:space="preserve">        </w:t>
      </w:r>
      <w:r>
        <w:rPr>
          <w:b/>
          <w:bCs/>
        </w:rPr>
        <w:t xml:space="preserve">     </w:t>
      </w:r>
      <w:r w:rsidRPr="00E53C41">
        <w:rPr>
          <w:b/>
          <w:bCs/>
        </w:rPr>
        <w:t xml:space="preserve">  ПОСТАНОВЛЕНИЕ                                                            </w:t>
      </w:r>
      <w:r>
        <w:rPr>
          <w:b/>
          <w:bCs/>
        </w:rPr>
        <w:t xml:space="preserve">                </w:t>
      </w:r>
      <w:r w:rsidRPr="00E53C41">
        <w:rPr>
          <w:b/>
          <w:bCs/>
        </w:rPr>
        <w:t xml:space="preserve">  УУРААХ</w:t>
      </w:r>
    </w:p>
    <w:p w:rsidR="002B5ACF" w:rsidRPr="00E53C41" w:rsidRDefault="003848E0" w:rsidP="002B5ACF">
      <w:pPr>
        <w:rPr>
          <w:b/>
          <w:bCs/>
          <w:sz w:val="28"/>
          <w:szCs w:val="28"/>
        </w:rPr>
      </w:pPr>
      <w:r w:rsidRPr="003848E0">
        <w:rPr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5.95pt;margin-top:9.95pt;width:529.6pt;height:.1pt;z-index:251656192" o:connectortype="straight" strokeweight="2pt"/>
        </w:pict>
      </w:r>
      <w:r w:rsidRPr="003848E0">
        <w:rPr>
          <w:sz w:val="28"/>
          <w:szCs w:val="28"/>
          <w:lang w:eastAsia="en-US"/>
        </w:rPr>
        <w:pict>
          <v:shape id="_x0000_s1026" type="#_x0000_t32" style="position:absolute;margin-left:-15.95pt;margin-top:15.45pt;width:529.6pt;height:.15pt;flip:y;z-index:251657216" o:connectortype="straight" strokeweight="2pt"/>
        </w:pict>
      </w:r>
      <w:r w:rsidRPr="003848E0">
        <w:rPr>
          <w:sz w:val="28"/>
          <w:szCs w:val="28"/>
          <w:lang w:eastAsia="en-US"/>
        </w:rPr>
        <w:pict>
          <v:shape id="_x0000_s1028" type="#_x0000_t32" style="position:absolute;margin-left:595.05pt;margin-top:9.9pt;width:164.4pt;height:.05pt;z-index:251658240" o:connectortype="straight" strokeweight="2.25pt"/>
        </w:pict>
      </w:r>
      <w:r w:rsidRPr="003848E0">
        <w:rPr>
          <w:sz w:val="28"/>
          <w:szCs w:val="28"/>
          <w:lang w:eastAsia="en-US"/>
        </w:rPr>
        <w:pict>
          <v:shape id="_x0000_s1029" type="#_x0000_t32" style="position:absolute;margin-left:472.95pt;margin-top:23.35pt;width:0;height:0;z-index:251659264" o:connectortype="straight" strokeweight="2.25pt"/>
        </w:pict>
      </w:r>
      <w:r w:rsidR="002B5ACF" w:rsidRPr="00E53C41">
        <w:rPr>
          <w:b/>
          <w:bCs/>
          <w:sz w:val="28"/>
          <w:szCs w:val="28"/>
        </w:rPr>
        <w:tab/>
      </w:r>
    </w:p>
    <w:p w:rsidR="002B5ACF" w:rsidRDefault="002B5ACF" w:rsidP="002B5ACF">
      <w:pPr>
        <w:rPr>
          <w:b/>
        </w:rPr>
      </w:pPr>
    </w:p>
    <w:p w:rsidR="002B5ACF" w:rsidRPr="00E53C41" w:rsidRDefault="002B5ACF" w:rsidP="002B5ACF">
      <w:r w:rsidRPr="00E53C41">
        <w:rPr>
          <w:b/>
        </w:rPr>
        <w:t xml:space="preserve"> </w:t>
      </w:r>
      <w:r w:rsidRPr="00E53C41">
        <w:rPr>
          <w:b/>
          <w:u w:val="single"/>
        </w:rPr>
        <w:t>№  10</w:t>
      </w:r>
      <w:r>
        <w:rPr>
          <w:b/>
          <w:u w:val="single"/>
        </w:rPr>
        <w:t>3</w:t>
      </w:r>
      <w:r w:rsidRPr="00E53C41">
        <w:rPr>
          <w:b/>
          <w:u w:val="single"/>
        </w:rPr>
        <w:t xml:space="preserve">  от  «31»  октября  2018 г. </w:t>
      </w:r>
    </w:p>
    <w:p w:rsidR="002B5ACF" w:rsidRDefault="002B5ACF" w:rsidP="002B5ACF">
      <w:pPr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</w:p>
    <w:p w:rsidR="00341E77" w:rsidRDefault="00341E77" w:rsidP="002B5ACF">
      <w:pPr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</w:p>
    <w:p w:rsidR="002B5ACF" w:rsidRDefault="002B5ACF" w:rsidP="002B5ACF">
      <w:pPr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  <w:r w:rsidRPr="00BF59F4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Об утверждении Порядка осуществления бюджетных </w:t>
      </w:r>
    </w:p>
    <w:p w:rsidR="002B5ACF" w:rsidRDefault="002B5ACF" w:rsidP="002B5ACF">
      <w:pPr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</w:pPr>
      <w:r w:rsidRPr="00BF59F4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 xml:space="preserve">полномочий главных администраторов </w:t>
      </w:r>
    </w:p>
    <w:p w:rsidR="002B5ACF" w:rsidRDefault="002B5ACF" w:rsidP="002B5ACF">
      <w:pPr>
        <w:rPr>
          <w:b/>
          <w:sz w:val="26"/>
          <w:szCs w:val="26"/>
        </w:rPr>
      </w:pPr>
      <w:r w:rsidRPr="00BF59F4">
        <w:rPr>
          <w:rFonts w:eastAsia="Times New Roman"/>
          <w:b/>
          <w:bCs/>
          <w:color w:val="2D2D2D"/>
          <w:spacing w:val="2"/>
          <w:kern w:val="36"/>
          <w:sz w:val="26"/>
          <w:szCs w:val="26"/>
        </w:rPr>
        <w:t>доходов бюджета</w:t>
      </w:r>
      <w:r w:rsidRPr="00BF59F4">
        <w:rPr>
          <w:rFonts w:ascii="Arial" w:eastAsia="Times New Roman" w:hAnsi="Arial" w:cs="Arial"/>
          <w:b/>
          <w:bCs/>
          <w:color w:val="2D2D2D"/>
          <w:spacing w:val="2"/>
          <w:kern w:val="36"/>
        </w:rPr>
        <w:t xml:space="preserve"> </w:t>
      </w:r>
      <w:r w:rsidRPr="00E53C41">
        <w:rPr>
          <w:b/>
          <w:sz w:val="26"/>
          <w:szCs w:val="26"/>
        </w:rPr>
        <w:t>МО «Поселок Алмазный»</w:t>
      </w:r>
    </w:p>
    <w:p w:rsidR="002B5ACF" w:rsidRPr="00453CA8" w:rsidRDefault="002B5ACF" w:rsidP="00AA3072">
      <w:pPr>
        <w:rPr>
          <w:b/>
          <w:sz w:val="26"/>
        </w:rPr>
      </w:pPr>
      <w:r w:rsidRPr="00E53C41">
        <w:rPr>
          <w:b/>
          <w:sz w:val="26"/>
          <w:szCs w:val="26"/>
        </w:rPr>
        <w:t xml:space="preserve"> Мирнинского района</w:t>
      </w:r>
      <w:r w:rsidR="00AA3072">
        <w:rPr>
          <w:b/>
          <w:sz w:val="26"/>
          <w:szCs w:val="26"/>
        </w:rPr>
        <w:t xml:space="preserve">  </w:t>
      </w:r>
      <w:r w:rsidRPr="00E53C41">
        <w:rPr>
          <w:b/>
          <w:sz w:val="26"/>
          <w:szCs w:val="26"/>
        </w:rPr>
        <w:t>Республики Саха (Якутия</w:t>
      </w:r>
      <w:r w:rsidR="00341E77">
        <w:rPr>
          <w:b/>
          <w:sz w:val="26"/>
          <w:szCs w:val="26"/>
        </w:rPr>
        <w:t>)</w:t>
      </w:r>
    </w:p>
    <w:p w:rsidR="002B5ACF" w:rsidRDefault="002B5ACF" w:rsidP="002B5ACF">
      <w:pPr>
        <w:rPr>
          <w:b/>
          <w:sz w:val="26"/>
          <w:szCs w:val="26"/>
        </w:rPr>
      </w:pPr>
    </w:p>
    <w:p w:rsidR="00AA3072" w:rsidRDefault="00AA3072" w:rsidP="002B5ACF">
      <w:pPr>
        <w:rPr>
          <w:b/>
          <w:sz w:val="26"/>
          <w:szCs w:val="26"/>
        </w:rPr>
      </w:pPr>
    </w:p>
    <w:p w:rsidR="002B5ACF" w:rsidRDefault="002B5ACF" w:rsidP="002B5ACF">
      <w:pPr>
        <w:jc w:val="both"/>
        <w:rPr>
          <w:sz w:val="28"/>
          <w:szCs w:val="28"/>
        </w:rPr>
      </w:pPr>
      <w:r w:rsidRPr="00E53C41">
        <w:rPr>
          <w:sz w:val="28"/>
          <w:szCs w:val="28"/>
        </w:rPr>
        <w:t xml:space="preserve">   </w:t>
      </w:r>
      <w:r w:rsidRPr="00E53C41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п. 4 ст. 160.1 </w:t>
      </w:r>
      <w:r w:rsidRPr="00E53C41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E53C4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E53C41">
        <w:rPr>
          <w:sz w:val="28"/>
          <w:szCs w:val="28"/>
        </w:rPr>
        <w:t xml:space="preserve"> Российской Федерации, руководствуясь Федеральным законом от 06.10.2003г. № 131 ФЗ «Об общих принципах организации местного самоуправления в Российской Федерации», Уставом МО «Поселок Алмазный» Мирнинского района Республики Саха (Якутия):</w:t>
      </w:r>
    </w:p>
    <w:p w:rsidR="00341E77" w:rsidRPr="00E53C41" w:rsidRDefault="00341E77" w:rsidP="002B5ACF">
      <w:pPr>
        <w:jc w:val="both"/>
        <w:rPr>
          <w:sz w:val="28"/>
          <w:szCs w:val="28"/>
        </w:rPr>
      </w:pPr>
    </w:p>
    <w:p w:rsidR="002B5ACF" w:rsidRPr="00453CA8" w:rsidRDefault="002B5ACF" w:rsidP="002B5ACF">
      <w:pPr>
        <w:pStyle w:val="a7"/>
        <w:keepNext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right="-1" w:firstLine="705"/>
        <w:jc w:val="both"/>
        <w:outlineLvl w:val="0"/>
        <w:rPr>
          <w:sz w:val="28"/>
          <w:szCs w:val="28"/>
        </w:rPr>
      </w:pPr>
      <w:r w:rsidRPr="00453CA8">
        <w:rPr>
          <w:rFonts w:eastAsia="Times New Roman"/>
          <w:color w:val="2D2D2D"/>
          <w:spacing w:val="2"/>
          <w:sz w:val="28"/>
          <w:szCs w:val="28"/>
        </w:rPr>
        <w:t xml:space="preserve">Утвердить Порядок осуществления бюджетных полномочий главных администраторов доходов бюджета </w:t>
      </w:r>
      <w:r w:rsidRPr="00453CA8">
        <w:rPr>
          <w:sz w:val="28"/>
          <w:szCs w:val="28"/>
        </w:rPr>
        <w:t>МО «Поселок Алмазный» Мирнинского района Республики Саха (Якутия</w:t>
      </w:r>
      <w:r w:rsidR="00341E77">
        <w:rPr>
          <w:sz w:val="28"/>
          <w:szCs w:val="28"/>
        </w:rPr>
        <w:t>)</w:t>
      </w:r>
      <w:r w:rsidRPr="00453CA8">
        <w:rPr>
          <w:sz w:val="28"/>
          <w:szCs w:val="28"/>
        </w:rPr>
        <w:t xml:space="preserve"> согласно приложению к настоящему постановлению.</w:t>
      </w:r>
    </w:p>
    <w:p w:rsidR="002B5ACF" w:rsidRPr="00E53C41" w:rsidRDefault="002B5ACF" w:rsidP="002B5ACF">
      <w:pPr>
        <w:pStyle w:val="1"/>
        <w:tabs>
          <w:tab w:val="left" w:pos="1134"/>
        </w:tabs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</w:p>
    <w:p w:rsidR="002B5ACF" w:rsidRPr="00E53C41" w:rsidRDefault="002B5ACF" w:rsidP="002B5ACF">
      <w:pPr>
        <w:pStyle w:val="1"/>
        <w:numPr>
          <w:ilvl w:val="0"/>
          <w:numId w:val="11"/>
        </w:numPr>
        <w:tabs>
          <w:tab w:val="left" w:pos="1134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53C41">
        <w:rPr>
          <w:rFonts w:ascii="Times New Roman" w:hAnsi="Times New Roman"/>
          <w:sz w:val="28"/>
          <w:szCs w:val="28"/>
        </w:rPr>
        <w:t>Главному специалисту администрации МО «Поселок Алмазный» (Чайка Ю.М) опубликовать данное постановление на официальном сайте МО «Мирнинский район» Республики Саха (Якутия) (</w:t>
      </w:r>
      <w:hyperlink r:id="rId7" w:history="1">
        <w:r w:rsidRPr="00E53C41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E53C41">
          <w:rPr>
            <w:rStyle w:val="a8"/>
            <w:rFonts w:ascii="Times New Roman" w:hAnsi="Times New Roman"/>
            <w:sz w:val="28"/>
            <w:szCs w:val="28"/>
          </w:rPr>
          <w:t>.алмазный-край.рф</w:t>
        </w:r>
      </w:hyperlink>
      <w:r w:rsidRPr="00E53C41">
        <w:rPr>
          <w:rFonts w:ascii="Times New Roman" w:hAnsi="Times New Roman"/>
          <w:sz w:val="28"/>
          <w:szCs w:val="28"/>
        </w:rPr>
        <w:t>).</w:t>
      </w:r>
    </w:p>
    <w:p w:rsidR="002B5ACF" w:rsidRPr="00E53C41" w:rsidRDefault="002B5ACF" w:rsidP="002B5ACF">
      <w:pPr>
        <w:jc w:val="both"/>
        <w:rPr>
          <w:sz w:val="28"/>
          <w:szCs w:val="28"/>
        </w:rPr>
      </w:pPr>
      <w:r w:rsidRPr="00E53C4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E53C41">
        <w:rPr>
          <w:sz w:val="28"/>
          <w:szCs w:val="28"/>
        </w:rPr>
        <w:t>.  Контроль исполнения настоящего постановления оставляю за собой.</w:t>
      </w:r>
    </w:p>
    <w:p w:rsidR="002B5ACF" w:rsidRDefault="002B5ACF" w:rsidP="002B5ACF">
      <w:pPr>
        <w:jc w:val="both"/>
        <w:rPr>
          <w:sz w:val="28"/>
          <w:szCs w:val="28"/>
        </w:rPr>
      </w:pPr>
    </w:p>
    <w:p w:rsidR="00341E77" w:rsidRDefault="00341E77" w:rsidP="002B5ACF">
      <w:pPr>
        <w:jc w:val="both"/>
        <w:rPr>
          <w:sz w:val="28"/>
          <w:szCs w:val="28"/>
        </w:rPr>
      </w:pPr>
    </w:p>
    <w:p w:rsidR="00341E77" w:rsidRDefault="00341E77" w:rsidP="002B5ACF">
      <w:pPr>
        <w:jc w:val="both"/>
        <w:rPr>
          <w:sz w:val="28"/>
          <w:szCs w:val="28"/>
        </w:rPr>
      </w:pPr>
    </w:p>
    <w:p w:rsidR="002B5ACF" w:rsidRPr="00E53C41" w:rsidRDefault="002B5ACF" w:rsidP="002B5ACF">
      <w:pPr>
        <w:jc w:val="both"/>
        <w:rPr>
          <w:b/>
          <w:sz w:val="28"/>
          <w:szCs w:val="28"/>
        </w:rPr>
      </w:pPr>
      <w:r w:rsidRPr="00E53C41">
        <w:rPr>
          <w:b/>
          <w:sz w:val="28"/>
          <w:szCs w:val="28"/>
        </w:rPr>
        <w:t xml:space="preserve">Глава МО «Поселок Алмазный»                                                А.Т. Скоропупова         </w:t>
      </w:r>
    </w:p>
    <w:p w:rsidR="002B5ACF" w:rsidRPr="00E53C41" w:rsidRDefault="002B5ACF" w:rsidP="002B5ACF">
      <w:pPr>
        <w:jc w:val="both"/>
        <w:rPr>
          <w:b/>
          <w:sz w:val="28"/>
          <w:szCs w:val="28"/>
        </w:rPr>
      </w:pPr>
    </w:p>
    <w:p w:rsidR="002B5ACF" w:rsidRDefault="002B5ACF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2B5ACF" w:rsidRDefault="002B5ACF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2B5ACF" w:rsidRDefault="002B5ACF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2B5ACF" w:rsidRDefault="002B5ACF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2B5ACF" w:rsidRDefault="002B5ACF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2B5ACF" w:rsidRDefault="002B5ACF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2B5ACF" w:rsidRDefault="002B5ACF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2B5ACF" w:rsidRDefault="002B5ACF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2B5ACF" w:rsidRDefault="002B5ACF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2B5ACF" w:rsidRDefault="002B5ACF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341E77" w:rsidRDefault="00341E77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341E77" w:rsidRDefault="00341E77" w:rsidP="00943252">
      <w:pPr>
        <w:pStyle w:val="Style16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</w:p>
    <w:p w:rsidR="007505FD" w:rsidRPr="00271894" w:rsidRDefault="007505FD" w:rsidP="007505FD">
      <w:pPr>
        <w:pStyle w:val="31"/>
        <w:spacing w:after="0"/>
        <w:ind w:left="6481"/>
        <w:jc w:val="right"/>
        <w:rPr>
          <w:bCs/>
          <w:sz w:val="22"/>
          <w:szCs w:val="22"/>
        </w:rPr>
      </w:pPr>
      <w:r w:rsidRPr="00271894">
        <w:rPr>
          <w:bCs/>
          <w:sz w:val="22"/>
          <w:szCs w:val="22"/>
        </w:rPr>
        <w:lastRenderedPageBreak/>
        <w:t xml:space="preserve">Приложение </w:t>
      </w:r>
    </w:p>
    <w:p w:rsidR="007505FD" w:rsidRDefault="007505FD" w:rsidP="007505FD">
      <w:pPr>
        <w:pStyle w:val="31"/>
        <w:spacing w:after="0"/>
        <w:ind w:left="4536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к п</w:t>
      </w:r>
      <w:r w:rsidRPr="00271894">
        <w:rPr>
          <w:bCs/>
          <w:sz w:val="22"/>
          <w:szCs w:val="22"/>
        </w:rPr>
        <w:t xml:space="preserve">остановлению Главы </w:t>
      </w:r>
    </w:p>
    <w:p w:rsidR="007505FD" w:rsidRPr="00271894" w:rsidRDefault="007505FD" w:rsidP="007505FD">
      <w:pPr>
        <w:pStyle w:val="31"/>
        <w:spacing w:after="0"/>
        <w:ind w:left="4536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МО «Поселок Алмазный»</w:t>
      </w:r>
      <w:r w:rsidRPr="00271894">
        <w:rPr>
          <w:bCs/>
          <w:sz w:val="22"/>
          <w:szCs w:val="22"/>
        </w:rPr>
        <w:t xml:space="preserve"> </w:t>
      </w:r>
    </w:p>
    <w:p w:rsidR="007505FD" w:rsidRPr="00271894" w:rsidRDefault="007505FD" w:rsidP="007505FD">
      <w:pPr>
        <w:pStyle w:val="31"/>
        <w:spacing w:after="0"/>
        <w:ind w:left="4678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№   103  от «31» октября  2018 г</w:t>
      </w:r>
      <w:r w:rsidRPr="00271894">
        <w:rPr>
          <w:bCs/>
          <w:sz w:val="22"/>
          <w:szCs w:val="22"/>
        </w:rPr>
        <w:t>.</w:t>
      </w:r>
    </w:p>
    <w:p w:rsidR="007505FD" w:rsidRDefault="007505FD" w:rsidP="007505FD">
      <w:pPr>
        <w:jc w:val="both"/>
        <w:rPr>
          <w:b/>
          <w:sz w:val="28"/>
          <w:szCs w:val="28"/>
        </w:rPr>
      </w:pPr>
    </w:p>
    <w:p w:rsidR="007505FD" w:rsidRPr="005A654D" w:rsidRDefault="007505FD" w:rsidP="007505FD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5A654D">
        <w:rPr>
          <w:sz w:val="26"/>
          <w:szCs w:val="26"/>
        </w:rPr>
        <w:t>Порядок</w:t>
      </w:r>
    </w:p>
    <w:p w:rsidR="007505FD" w:rsidRPr="005A654D" w:rsidRDefault="007505FD" w:rsidP="007505FD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5A654D">
        <w:rPr>
          <w:sz w:val="26"/>
          <w:szCs w:val="26"/>
        </w:rPr>
        <w:t>осуществления бюджетных полномочий главных</w:t>
      </w:r>
    </w:p>
    <w:p w:rsidR="007505FD" w:rsidRDefault="007505FD" w:rsidP="007505FD">
      <w:pPr>
        <w:pStyle w:val="Style15"/>
        <w:widowControl/>
        <w:tabs>
          <w:tab w:val="left" w:pos="3261"/>
          <w:tab w:val="left" w:pos="3686"/>
        </w:tabs>
        <w:ind w:left="1512"/>
        <w:rPr>
          <w:rStyle w:val="FontStyle23"/>
          <w:b/>
          <w:sz w:val="28"/>
          <w:szCs w:val="28"/>
        </w:rPr>
      </w:pPr>
      <w:r w:rsidRPr="00453CA8">
        <w:rPr>
          <w:b/>
          <w:sz w:val="26"/>
          <w:szCs w:val="26"/>
        </w:rPr>
        <w:t xml:space="preserve">администраторов </w:t>
      </w:r>
      <w:r w:rsidRPr="00453CA8">
        <w:rPr>
          <w:b/>
          <w:bCs/>
          <w:color w:val="2D2D2D"/>
          <w:kern w:val="36"/>
          <w:sz w:val="26"/>
          <w:szCs w:val="26"/>
        </w:rPr>
        <w:t xml:space="preserve">доходов бюджета </w:t>
      </w:r>
      <w:r w:rsidRPr="00453CA8">
        <w:rPr>
          <w:b/>
          <w:sz w:val="26"/>
          <w:szCs w:val="26"/>
        </w:rPr>
        <w:t>МО «Поселок Алмазный» Мирнинского района Республики Саха (Якутия)</w:t>
      </w:r>
    </w:p>
    <w:p w:rsidR="007505FD" w:rsidRDefault="007505FD" w:rsidP="007505FD">
      <w:pPr>
        <w:pStyle w:val="Style15"/>
        <w:widowControl/>
        <w:tabs>
          <w:tab w:val="left" w:pos="3261"/>
          <w:tab w:val="left" w:pos="3686"/>
        </w:tabs>
        <w:ind w:left="1512"/>
        <w:jc w:val="left"/>
        <w:rPr>
          <w:rStyle w:val="FontStyle23"/>
          <w:b/>
          <w:sz w:val="28"/>
          <w:szCs w:val="28"/>
        </w:rPr>
      </w:pPr>
    </w:p>
    <w:p w:rsidR="00CC3907" w:rsidRPr="00CC3907" w:rsidRDefault="00CC3907" w:rsidP="007505FD">
      <w:pPr>
        <w:pStyle w:val="Style15"/>
        <w:widowControl/>
        <w:tabs>
          <w:tab w:val="left" w:pos="3261"/>
          <w:tab w:val="left" w:pos="3686"/>
        </w:tabs>
        <w:ind w:left="1512"/>
        <w:jc w:val="left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>1.Общие положения</w:t>
      </w:r>
    </w:p>
    <w:p w:rsidR="00CC3907" w:rsidRPr="004438A6" w:rsidRDefault="00CC3907" w:rsidP="004438A6">
      <w:pPr>
        <w:pStyle w:val="Style15"/>
        <w:widowControl/>
        <w:rPr>
          <w:rStyle w:val="FontStyle23"/>
          <w:b/>
          <w:sz w:val="28"/>
          <w:szCs w:val="28"/>
        </w:rPr>
      </w:pPr>
    </w:p>
    <w:p w:rsidR="004438A6" w:rsidRDefault="00CC3907" w:rsidP="00CC3907">
      <w:pPr>
        <w:pStyle w:val="a7"/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 </w:t>
      </w:r>
      <w:r w:rsidR="004438A6" w:rsidRPr="00CC3907">
        <w:rPr>
          <w:rFonts w:eastAsia="Times New Roman"/>
          <w:spacing w:val="1"/>
          <w:sz w:val="28"/>
          <w:szCs w:val="28"/>
        </w:rPr>
        <w:t>Настоящий Порядок разработан в соответствии со статьей 160.1 Бюджетного кодекса Российской Федерации.</w:t>
      </w:r>
    </w:p>
    <w:p w:rsidR="004438A6" w:rsidRPr="00CC3907" w:rsidRDefault="00CC3907" w:rsidP="00CC3907">
      <w:pPr>
        <w:pStyle w:val="a7"/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 </w:t>
      </w:r>
      <w:r w:rsidR="00F77652" w:rsidRPr="00CC3907">
        <w:rPr>
          <w:rFonts w:eastAsia="Times New Roman"/>
          <w:spacing w:val="1"/>
          <w:sz w:val="28"/>
          <w:szCs w:val="28"/>
        </w:rPr>
        <w:t>Администратор доходов бюджета МО «</w:t>
      </w:r>
      <w:r w:rsidR="007505FD">
        <w:rPr>
          <w:rFonts w:eastAsia="Times New Roman"/>
          <w:spacing w:val="1"/>
          <w:sz w:val="28"/>
          <w:szCs w:val="28"/>
        </w:rPr>
        <w:t xml:space="preserve">Поселок Алмазный» </w:t>
      </w:r>
      <w:r w:rsidR="00F77652" w:rsidRPr="00CC3907">
        <w:rPr>
          <w:rFonts w:eastAsia="Times New Roman"/>
          <w:spacing w:val="1"/>
          <w:sz w:val="28"/>
          <w:szCs w:val="28"/>
        </w:rPr>
        <w:t>Мирнинск</w:t>
      </w:r>
      <w:r w:rsidR="007505FD">
        <w:rPr>
          <w:rFonts w:eastAsia="Times New Roman"/>
          <w:spacing w:val="1"/>
          <w:sz w:val="28"/>
          <w:szCs w:val="28"/>
        </w:rPr>
        <w:t>ого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район</w:t>
      </w:r>
      <w:r w:rsidR="007505FD">
        <w:rPr>
          <w:rFonts w:eastAsia="Times New Roman"/>
          <w:spacing w:val="1"/>
          <w:sz w:val="28"/>
          <w:szCs w:val="28"/>
        </w:rPr>
        <w:t>а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Республики</w:t>
      </w:r>
      <w:r w:rsidR="004438A6" w:rsidRPr="00CC3907">
        <w:rPr>
          <w:rFonts w:eastAsia="Times New Roman"/>
          <w:spacing w:val="1"/>
          <w:sz w:val="28"/>
          <w:szCs w:val="28"/>
        </w:rPr>
        <w:t xml:space="preserve"> </w:t>
      </w:r>
      <w:r w:rsidR="00F77652" w:rsidRPr="00CC3907">
        <w:rPr>
          <w:rFonts w:eastAsia="Times New Roman"/>
          <w:spacing w:val="1"/>
          <w:sz w:val="28"/>
          <w:szCs w:val="28"/>
        </w:rPr>
        <w:t>Саха (Якутия) (далее - администратор)</w:t>
      </w:r>
      <w:r w:rsidR="004438A6" w:rsidRPr="00CC3907">
        <w:rPr>
          <w:rFonts w:eastAsia="Times New Roman"/>
          <w:spacing w:val="1"/>
          <w:sz w:val="28"/>
          <w:szCs w:val="28"/>
        </w:rPr>
        <w:t xml:space="preserve"> </w:t>
      </w:r>
      <w:r w:rsidR="00F77652" w:rsidRPr="00CC3907">
        <w:rPr>
          <w:rFonts w:eastAsia="Times New Roman"/>
          <w:spacing w:val="1"/>
          <w:sz w:val="28"/>
          <w:szCs w:val="28"/>
        </w:rPr>
        <w:t>осуществляет</w:t>
      </w:r>
      <w:r w:rsidR="004438A6" w:rsidRPr="00CC3907">
        <w:rPr>
          <w:rFonts w:eastAsia="Times New Roman"/>
          <w:spacing w:val="1"/>
          <w:sz w:val="28"/>
          <w:szCs w:val="28"/>
        </w:rPr>
        <w:t xml:space="preserve"> с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ледующие </w:t>
      </w:r>
      <w:r w:rsidR="00EA753E" w:rsidRPr="00CC3907">
        <w:rPr>
          <w:rFonts w:eastAsia="Times New Roman"/>
          <w:spacing w:val="1"/>
          <w:sz w:val="28"/>
          <w:szCs w:val="28"/>
        </w:rPr>
        <w:t xml:space="preserve">бюджетные </w:t>
      </w:r>
      <w:r w:rsidR="004438A6" w:rsidRPr="00CC3907">
        <w:rPr>
          <w:rFonts w:eastAsia="Times New Roman"/>
          <w:spacing w:val="1"/>
          <w:sz w:val="28"/>
          <w:szCs w:val="28"/>
        </w:rPr>
        <w:t xml:space="preserve">полномочия: </w:t>
      </w:r>
    </w:p>
    <w:p w:rsidR="004438A6" w:rsidRPr="00EA753E" w:rsidRDefault="004438A6" w:rsidP="00EA753E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r w:rsidRPr="00EA753E">
        <w:rPr>
          <w:rFonts w:eastAsia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4438A6" w:rsidRPr="00EA753E" w:rsidRDefault="004438A6" w:rsidP="00EA753E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bookmarkStart w:id="0" w:name="dst2354"/>
      <w:bookmarkEnd w:id="0"/>
      <w:r w:rsidRPr="00EA753E">
        <w:rPr>
          <w:rFonts w:eastAsia="Times New Roman"/>
          <w:sz w:val="28"/>
          <w:szCs w:val="28"/>
        </w:rPr>
        <w:t>взыскание задолженности по платежам в бюджет, пеней и штрафов;</w:t>
      </w:r>
    </w:p>
    <w:p w:rsidR="004438A6" w:rsidRPr="00EA753E" w:rsidRDefault="00F67D7A" w:rsidP="00EA753E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bookmarkStart w:id="1" w:name="dst2355"/>
      <w:bookmarkEnd w:id="1"/>
      <w:r>
        <w:rPr>
          <w:rFonts w:eastAsia="Times New Roman"/>
          <w:sz w:val="28"/>
          <w:szCs w:val="28"/>
        </w:rPr>
        <w:t>принятие решения</w:t>
      </w:r>
      <w:r w:rsidR="004438A6" w:rsidRPr="00EA753E">
        <w:rPr>
          <w:rFonts w:eastAsia="Times New Roman"/>
          <w:sz w:val="28"/>
          <w:szCs w:val="28"/>
        </w:rPr>
        <w:t xml:space="preserve">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</w:t>
      </w:r>
      <w:r w:rsidR="005307DB">
        <w:rPr>
          <w:rFonts w:eastAsia="Times New Roman"/>
          <w:sz w:val="28"/>
          <w:szCs w:val="28"/>
        </w:rPr>
        <w:t>взысканные суммы, и представление поручения</w:t>
      </w:r>
      <w:r w:rsidR="004438A6" w:rsidRPr="00EA753E">
        <w:rPr>
          <w:rFonts w:eastAsia="Times New Roman"/>
          <w:sz w:val="28"/>
          <w:szCs w:val="28"/>
        </w:rPr>
        <w:t xml:space="preserve"> в </w:t>
      </w:r>
      <w:r w:rsidR="0013118A">
        <w:rPr>
          <w:rFonts w:eastAsia="Times New Roman"/>
          <w:sz w:val="28"/>
          <w:szCs w:val="28"/>
        </w:rPr>
        <w:t>Управление</w:t>
      </w:r>
      <w:r w:rsidR="004438A6" w:rsidRPr="00EA753E">
        <w:rPr>
          <w:rFonts w:eastAsia="Times New Roman"/>
          <w:sz w:val="28"/>
          <w:szCs w:val="28"/>
        </w:rPr>
        <w:t xml:space="preserve"> Федерального казначейства</w:t>
      </w:r>
      <w:r w:rsidR="0013118A">
        <w:rPr>
          <w:rFonts w:eastAsia="Times New Roman"/>
          <w:sz w:val="28"/>
          <w:szCs w:val="28"/>
        </w:rPr>
        <w:t xml:space="preserve"> по Республике Саха (Якутия)</w:t>
      </w:r>
      <w:r w:rsidR="004438A6" w:rsidRPr="00EA753E">
        <w:rPr>
          <w:rFonts w:eastAsia="Times New Roman"/>
          <w:sz w:val="28"/>
          <w:szCs w:val="28"/>
        </w:rPr>
        <w:t xml:space="preserve"> для осуществления возврата в порядке, установленном Министерством финансов Российской Федерации;</w:t>
      </w:r>
    </w:p>
    <w:p w:rsidR="004438A6" w:rsidRPr="00EA753E" w:rsidRDefault="000A54B4" w:rsidP="00EA753E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bookmarkStart w:id="2" w:name="dst2356"/>
      <w:bookmarkEnd w:id="2"/>
      <w:r>
        <w:rPr>
          <w:rFonts w:eastAsia="Times New Roman"/>
          <w:sz w:val="28"/>
          <w:szCs w:val="28"/>
        </w:rPr>
        <w:t>принятие решения</w:t>
      </w:r>
      <w:r w:rsidR="004438A6" w:rsidRPr="00EA753E">
        <w:rPr>
          <w:rFonts w:eastAsia="Times New Roman"/>
          <w:sz w:val="28"/>
          <w:szCs w:val="28"/>
        </w:rPr>
        <w:t xml:space="preserve"> о зачете (уточнении) платежей и </w:t>
      </w:r>
      <w:r>
        <w:rPr>
          <w:rFonts w:eastAsia="Times New Roman"/>
          <w:sz w:val="28"/>
          <w:szCs w:val="28"/>
        </w:rPr>
        <w:t>представление</w:t>
      </w:r>
      <w:r w:rsidR="00CC4146">
        <w:rPr>
          <w:rFonts w:eastAsia="Times New Roman"/>
          <w:sz w:val="28"/>
          <w:szCs w:val="28"/>
        </w:rPr>
        <w:t xml:space="preserve"> уведомления</w:t>
      </w:r>
      <w:r w:rsidR="00A26036">
        <w:rPr>
          <w:rFonts w:eastAsia="Times New Roman"/>
          <w:sz w:val="28"/>
          <w:szCs w:val="28"/>
        </w:rPr>
        <w:t xml:space="preserve"> в Управление</w:t>
      </w:r>
      <w:r w:rsidR="004438A6" w:rsidRPr="00EA753E">
        <w:rPr>
          <w:rFonts w:eastAsia="Times New Roman"/>
          <w:sz w:val="28"/>
          <w:szCs w:val="28"/>
        </w:rPr>
        <w:t xml:space="preserve"> Федерального казначейства</w:t>
      </w:r>
      <w:r w:rsidR="00887B9D">
        <w:rPr>
          <w:rFonts w:eastAsia="Times New Roman"/>
          <w:sz w:val="28"/>
          <w:szCs w:val="28"/>
        </w:rPr>
        <w:t xml:space="preserve"> по Республике Саха (Якутия)</w:t>
      </w:r>
      <w:r w:rsidR="004438A6" w:rsidRPr="00EA753E">
        <w:rPr>
          <w:rFonts w:eastAsia="Times New Roman"/>
          <w:sz w:val="28"/>
          <w:szCs w:val="28"/>
        </w:rPr>
        <w:t>;</w:t>
      </w:r>
    </w:p>
    <w:p w:rsidR="004438A6" w:rsidRPr="00703D60" w:rsidRDefault="004438A6" w:rsidP="00EA753E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bookmarkStart w:id="3" w:name="dst2357"/>
      <w:bookmarkEnd w:id="3"/>
      <w:r w:rsidRPr="00EA753E">
        <w:rPr>
          <w:rFonts w:eastAsia="Times New Roman"/>
          <w:sz w:val="28"/>
          <w:szCs w:val="28"/>
        </w:rPr>
        <w:t>в случае и порядке, установленных главным администр</w:t>
      </w:r>
      <w:r w:rsidR="00495858">
        <w:rPr>
          <w:rFonts w:eastAsia="Times New Roman"/>
          <w:sz w:val="28"/>
          <w:szCs w:val="28"/>
        </w:rPr>
        <w:t>атором доходов бюджета формирование и представление</w:t>
      </w:r>
      <w:r w:rsidRPr="00EA753E">
        <w:rPr>
          <w:rFonts w:eastAsia="Times New Roman"/>
          <w:sz w:val="28"/>
          <w:szCs w:val="28"/>
        </w:rPr>
        <w:t xml:space="preserve"> главному админис</w:t>
      </w:r>
      <w:r w:rsidR="00495858">
        <w:rPr>
          <w:rFonts w:eastAsia="Times New Roman"/>
          <w:sz w:val="28"/>
          <w:szCs w:val="28"/>
        </w:rPr>
        <w:t>тратору доходов бюджета сведений и бюджетной отчетности, необходимых</w:t>
      </w:r>
      <w:r w:rsidRPr="00EA753E">
        <w:rPr>
          <w:rFonts w:eastAsia="Times New Roman"/>
          <w:sz w:val="28"/>
          <w:szCs w:val="28"/>
        </w:rPr>
        <w:t xml:space="preserve"> для осуществления полномочий соответствующего главного администратора доходов бюджета;</w:t>
      </w:r>
    </w:p>
    <w:p w:rsidR="004531EC" w:rsidRPr="004531EC" w:rsidRDefault="007067DE" w:rsidP="004531EC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703D60" w:rsidRPr="00703D60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месячной</w:t>
      </w:r>
      <w:r w:rsidR="000733D7">
        <w:rPr>
          <w:sz w:val="28"/>
          <w:szCs w:val="28"/>
        </w:rPr>
        <w:t>,</w:t>
      </w:r>
      <w:r>
        <w:rPr>
          <w:sz w:val="28"/>
          <w:szCs w:val="28"/>
        </w:rPr>
        <w:t xml:space="preserve"> квартальной</w:t>
      </w:r>
      <w:r w:rsidR="00703D60">
        <w:rPr>
          <w:sz w:val="28"/>
          <w:szCs w:val="28"/>
        </w:rPr>
        <w:t xml:space="preserve"> и </w:t>
      </w:r>
      <w:r>
        <w:rPr>
          <w:sz w:val="28"/>
          <w:szCs w:val="28"/>
        </w:rPr>
        <w:t>годовой</w:t>
      </w:r>
      <w:r w:rsidR="00073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бюджетной отчетности</w:t>
      </w:r>
      <w:r w:rsidR="00703D60" w:rsidRPr="00703D60">
        <w:rPr>
          <w:sz w:val="28"/>
          <w:szCs w:val="28"/>
        </w:rPr>
        <w:t xml:space="preserve"> по формам согласно </w:t>
      </w:r>
      <w:hyperlink w:anchor="P3669" w:history="1">
        <w:r w:rsidR="00703D60" w:rsidRPr="00703D60">
          <w:rPr>
            <w:sz w:val="28"/>
            <w:szCs w:val="28"/>
          </w:rPr>
          <w:t>приложению</w:t>
        </w:r>
      </w:hyperlink>
      <w:r w:rsidR="00703D60" w:rsidRPr="00703D60">
        <w:rPr>
          <w:sz w:val="28"/>
          <w:szCs w:val="28"/>
        </w:rPr>
        <w:t xml:space="preserve"> к Инструкции</w:t>
      </w:r>
      <w:r w:rsidR="00703D60">
        <w:rPr>
          <w:sz w:val="28"/>
          <w:szCs w:val="28"/>
        </w:rPr>
        <w:t xml:space="preserve"> №</w:t>
      </w:r>
      <w:r w:rsidR="007505FD">
        <w:rPr>
          <w:sz w:val="28"/>
          <w:szCs w:val="28"/>
        </w:rPr>
        <w:t xml:space="preserve"> </w:t>
      </w:r>
      <w:r w:rsidR="00703D60">
        <w:rPr>
          <w:sz w:val="28"/>
          <w:szCs w:val="28"/>
        </w:rPr>
        <w:t>191</w:t>
      </w:r>
      <w:r>
        <w:rPr>
          <w:sz w:val="28"/>
          <w:szCs w:val="28"/>
        </w:rPr>
        <w:t>н от 28.12.2010 г. «О</w:t>
      </w:r>
      <w:r w:rsidR="00703D60">
        <w:rPr>
          <w:sz w:val="28"/>
          <w:szCs w:val="28"/>
        </w:rPr>
        <w:t xml:space="preserve">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0733D7">
        <w:rPr>
          <w:sz w:val="28"/>
          <w:szCs w:val="28"/>
        </w:rPr>
        <w:t xml:space="preserve"> (б</w:t>
      </w:r>
      <w:r w:rsidR="000733D7" w:rsidRPr="00745A89">
        <w:rPr>
          <w:sz w:val="28"/>
          <w:szCs w:val="28"/>
        </w:rPr>
        <w:t>юджетная отчетность составляется</w:t>
      </w:r>
      <w:r w:rsidR="000733D7" w:rsidRPr="00703D60">
        <w:rPr>
          <w:sz w:val="28"/>
          <w:szCs w:val="28"/>
        </w:rPr>
        <w:t xml:space="preserve"> </w:t>
      </w:r>
      <w:r w:rsidR="000733D7" w:rsidRPr="00745A89">
        <w:rPr>
          <w:sz w:val="28"/>
          <w:szCs w:val="28"/>
        </w:rPr>
        <w:t xml:space="preserve">на следующие даты: </w:t>
      </w:r>
      <w:r w:rsidR="000733D7" w:rsidRPr="00703D60">
        <w:rPr>
          <w:sz w:val="28"/>
          <w:szCs w:val="28"/>
        </w:rPr>
        <w:t>месячная - на первое число месяца, следующего за отчетным, квартальная - по состоянию на 1 апреля, 1 июля и 1 октября текущего года, годовая - на 1 января года, следующего за отчетным</w:t>
      </w:r>
      <w:r w:rsidR="000733D7">
        <w:rPr>
          <w:sz w:val="28"/>
          <w:szCs w:val="28"/>
        </w:rPr>
        <w:t>)</w:t>
      </w:r>
      <w:r w:rsidR="00703D60" w:rsidRPr="000733D7">
        <w:rPr>
          <w:sz w:val="28"/>
          <w:szCs w:val="28"/>
        </w:rPr>
        <w:t>;</w:t>
      </w:r>
    </w:p>
    <w:p w:rsidR="004438A6" w:rsidRPr="00EA753E" w:rsidRDefault="007067DE" w:rsidP="00EA753E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bookmarkStart w:id="4" w:name="dst3327"/>
      <w:bookmarkEnd w:id="4"/>
      <w:r>
        <w:rPr>
          <w:rFonts w:eastAsia="Times New Roman"/>
          <w:sz w:val="28"/>
          <w:szCs w:val="28"/>
        </w:rPr>
        <w:t>предоставление информации, необходимой</w:t>
      </w:r>
      <w:r w:rsidR="004438A6" w:rsidRPr="00EA753E">
        <w:rPr>
          <w:rFonts w:eastAsia="Times New Roman"/>
          <w:sz w:val="28"/>
          <w:szCs w:val="28"/>
        </w:rPr>
        <w:t xml:space="preserve">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</w:t>
      </w:r>
      <w:r w:rsidR="00EA753E">
        <w:rPr>
          <w:rFonts w:eastAsia="Times New Roman"/>
          <w:sz w:val="28"/>
          <w:szCs w:val="28"/>
        </w:rPr>
        <w:t>а МО «</w:t>
      </w:r>
      <w:r w:rsidR="007505FD">
        <w:rPr>
          <w:rFonts w:eastAsia="Times New Roman"/>
          <w:sz w:val="28"/>
          <w:szCs w:val="28"/>
        </w:rPr>
        <w:t xml:space="preserve">Поселок Алмазный» </w:t>
      </w:r>
      <w:r w:rsidR="00EA753E">
        <w:rPr>
          <w:rFonts w:eastAsia="Times New Roman"/>
          <w:sz w:val="28"/>
          <w:szCs w:val="28"/>
        </w:rPr>
        <w:t>Мирнинск</w:t>
      </w:r>
      <w:r w:rsidR="007505FD">
        <w:rPr>
          <w:rFonts w:eastAsia="Times New Roman"/>
          <w:sz w:val="28"/>
          <w:szCs w:val="28"/>
        </w:rPr>
        <w:t>ого</w:t>
      </w:r>
      <w:r w:rsidR="00EA753E">
        <w:rPr>
          <w:rFonts w:eastAsia="Times New Roman"/>
          <w:sz w:val="28"/>
          <w:szCs w:val="28"/>
        </w:rPr>
        <w:t xml:space="preserve"> район</w:t>
      </w:r>
      <w:r w:rsidR="007505FD">
        <w:rPr>
          <w:rFonts w:eastAsia="Times New Roman"/>
          <w:sz w:val="28"/>
          <w:szCs w:val="28"/>
        </w:rPr>
        <w:t>а</w:t>
      </w:r>
      <w:r w:rsidR="00EA753E">
        <w:rPr>
          <w:rFonts w:eastAsia="Times New Roman"/>
          <w:sz w:val="28"/>
          <w:szCs w:val="28"/>
        </w:rPr>
        <w:t xml:space="preserve"> Республики Саха (Якутия)</w:t>
      </w:r>
      <w:r w:rsidR="004438A6" w:rsidRPr="00EA753E">
        <w:rPr>
          <w:rFonts w:eastAsia="Times New Roman"/>
          <w:sz w:val="28"/>
          <w:szCs w:val="28"/>
        </w:rPr>
        <w:t>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8" w:anchor="dst0" w:history="1">
        <w:r w:rsidR="004438A6" w:rsidRPr="00EA753E">
          <w:rPr>
            <w:rFonts w:eastAsia="Times New Roman"/>
            <w:sz w:val="28"/>
            <w:szCs w:val="28"/>
          </w:rPr>
          <w:t>законом</w:t>
        </w:r>
      </w:hyperlink>
      <w:r w:rsidR="00EA75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27</w:t>
      </w:r>
      <w:r w:rsidR="007505FD">
        <w:rPr>
          <w:rFonts w:eastAsia="Times New Roman"/>
          <w:sz w:val="28"/>
          <w:szCs w:val="28"/>
        </w:rPr>
        <w:t>.07.</w:t>
      </w:r>
      <w:r>
        <w:rPr>
          <w:rFonts w:eastAsia="Times New Roman"/>
          <w:sz w:val="28"/>
          <w:szCs w:val="28"/>
        </w:rPr>
        <w:t>2010 г</w:t>
      </w:r>
      <w:r w:rsidR="007505FD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№</w:t>
      </w:r>
      <w:r w:rsidR="004438A6" w:rsidRPr="00EA753E">
        <w:rPr>
          <w:rFonts w:eastAsia="Times New Roman"/>
          <w:sz w:val="28"/>
          <w:szCs w:val="28"/>
        </w:rPr>
        <w:t xml:space="preserve"> 210-ФЗ </w:t>
      </w:r>
      <w:r w:rsidR="00EA753E">
        <w:rPr>
          <w:rFonts w:eastAsia="Times New Roman"/>
          <w:sz w:val="28"/>
          <w:szCs w:val="28"/>
        </w:rPr>
        <w:t>«</w:t>
      </w:r>
      <w:r w:rsidR="004438A6" w:rsidRPr="00EA753E">
        <w:rPr>
          <w:rFonts w:eastAsia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A753E">
        <w:rPr>
          <w:rFonts w:eastAsia="Times New Roman"/>
          <w:sz w:val="28"/>
          <w:szCs w:val="28"/>
        </w:rPr>
        <w:t>»</w:t>
      </w:r>
      <w:r w:rsidR="004438A6" w:rsidRPr="00EA753E">
        <w:rPr>
          <w:rFonts w:eastAsia="Times New Roman"/>
          <w:sz w:val="28"/>
          <w:szCs w:val="28"/>
        </w:rPr>
        <w:t>;</w:t>
      </w:r>
    </w:p>
    <w:p w:rsidR="004438A6" w:rsidRPr="00EA753E" w:rsidRDefault="00430FDB" w:rsidP="00EA753E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bookmarkStart w:id="5" w:name="dst4409"/>
      <w:bookmarkEnd w:id="5"/>
      <w:r>
        <w:rPr>
          <w:rFonts w:eastAsia="Times New Roman"/>
          <w:sz w:val="28"/>
          <w:szCs w:val="28"/>
        </w:rPr>
        <w:lastRenderedPageBreak/>
        <w:t>принятие решения</w:t>
      </w:r>
      <w:r w:rsidR="004438A6" w:rsidRPr="00EA753E">
        <w:rPr>
          <w:rFonts w:eastAsia="Times New Roman"/>
          <w:sz w:val="28"/>
          <w:szCs w:val="28"/>
        </w:rPr>
        <w:t xml:space="preserve"> о признании безнадежной к взысканию задолженности по платежам в бюджет;</w:t>
      </w:r>
    </w:p>
    <w:p w:rsidR="00336383" w:rsidRPr="00336383" w:rsidRDefault="00430FDB" w:rsidP="00EA753E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bookmarkStart w:id="6" w:name="dst2358"/>
      <w:bookmarkEnd w:id="6"/>
      <w:r>
        <w:rPr>
          <w:rFonts w:eastAsia="Times New Roman"/>
          <w:sz w:val="28"/>
          <w:szCs w:val="28"/>
        </w:rPr>
        <w:t>осуществление иных бюджетных полномочий, установленных</w:t>
      </w:r>
      <w:r w:rsidR="004438A6" w:rsidRPr="00EA753E">
        <w:rPr>
          <w:rFonts w:eastAsia="Times New Roman"/>
          <w:sz w:val="28"/>
          <w:szCs w:val="28"/>
        </w:rPr>
        <w:t xml:space="preserve"> настоящим </w:t>
      </w:r>
      <w:r>
        <w:rPr>
          <w:rFonts w:eastAsia="Times New Roman"/>
          <w:sz w:val="28"/>
          <w:szCs w:val="28"/>
        </w:rPr>
        <w:t>Бюджетным кодексом</w:t>
      </w:r>
      <w:r w:rsidR="00887B9D">
        <w:rPr>
          <w:rFonts w:eastAsia="Times New Roman"/>
          <w:sz w:val="28"/>
          <w:szCs w:val="28"/>
        </w:rPr>
        <w:t xml:space="preserve"> Российской Федерации </w:t>
      </w:r>
      <w:r w:rsidR="004438A6" w:rsidRPr="00EA753E">
        <w:rPr>
          <w:rFonts w:eastAsia="Times New Roman"/>
          <w:sz w:val="28"/>
          <w:szCs w:val="28"/>
        </w:rPr>
        <w:t xml:space="preserve">и </w:t>
      </w:r>
      <w:r w:rsidR="00336383">
        <w:rPr>
          <w:rFonts w:eastAsia="Times New Roman"/>
          <w:sz w:val="28"/>
          <w:szCs w:val="28"/>
        </w:rPr>
        <w:t xml:space="preserve">Положением </w:t>
      </w:r>
      <w:r w:rsidR="00484891">
        <w:rPr>
          <w:rFonts w:eastAsia="Times New Roman"/>
          <w:sz w:val="28"/>
          <w:szCs w:val="28"/>
        </w:rPr>
        <w:t>«О</w:t>
      </w:r>
      <w:r w:rsidR="00336383">
        <w:rPr>
          <w:rFonts w:eastAsia="Times New Roman"/>
          <w:sz w:val="28"/>
          <w:szCs w:val="28"/>
        </w:rPr>
        <w:t xml:space="preserve"> бюджетном устройстве и бюджетном процессе МО </w:t>
      </w:r>
      <w:r w:rsidR="007505FD">
        <w:rPr>
          <w:rFonts w:eastAsia="Times New Roman"/>
          <w:sz w:val="28"/>
          <w:szCs w:val="28"/>
        </w:rPr>
        <w:t>«Поселок Алмазный» Мирнинского района Республики Саха (Якутия)</w:t>
      </w:r>
      <w:r w:rsidR="00484891">
        <w:rPr>
          <w:rFonts w:eastAsia="Times New Roman"/>
          <w:sz w:val="28"/>
          <w:szCs w:val="28"/>
        </w:rPr>
        <w:t>»</w:t>
      </w:r>
      <w:r w:rsidR="00336383">
        <w:rPr>
          <w:rFonts w:eastAsia="Times New Roman"/>
          <w:sz w:val="28"/>
          <w:szCs w:val="28"/>
        </w:rPr>
        <w:t>.</w:t>
      </w:r>
    </w:p>
    <w:p w:rsidR="00EA753E" w:rsidRDefault="008A5427" w:rsidP="00CC3907">
      <w:pPr>
        <w:pStyle w:val="a7"/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 </w:t>
      </w:r>
      <w:r w:rsidR="00F77652" w:rsidRPr="00EA753E">
        <w:rPr>
          <w:rFonts w:eastAsia="Times New Roman"/>
          <w:spacing w:val="1"/>
          <w:sz w:val="28"/>
          <w:szCs w:val="28"/>
        </w:rPr>
        <w:t xml:space="preserve">Бюджетные полномочия администраторов доходов бюджета </w:t>
      </w:r>
      <w:r w:rsidR="008F0D7C" w:rsidRPr="00EA753E">
        <w:rPr>
          <w:rFonts w:eastAsia="Times New Roman"/>
          <w:spacing w:val="1"/>
          <w:sz w:val="28"/>
          <w:szCs w:val="28"/>
        </w:rPr>
        <w:t xml:space="preserve">МО </w:t>
      </w:r>
      <w:r w:rsidR="007505FD">
        <w:rPr>
          <w:rFonts w:eastAsia="Times New Roman"/>
          <w:sz w:val="28"/>
          <w:szCs w:val="28"/>
        </w:rPr>
        <w:t xml:space="preserve">«Поселок Алмазный» Мирнинского района Республики Саха (Якутия) </w:t>
      </w:r>
      <w:r w:rsidR="00F77652" w:rsidRPr="00EA753E">
        <w:rPr>
          <w:rFonts w:eastAsia="Times New Roman"/>
          <w:spacing w:val="1"/>
          <w:sz w:val="28"/>
          <w:szCs w:val="28"/>
        </w:rPr>
        <w:t xml:space="preserve">осуществляются в соответствии с доведенными до них </w:t>
      </w:r>
      <w:r w:rsidR="00EA753E" w:rsidRPr="00EA753E">
        <w:rPr>
          <w:rFonts w:eastAsia="Times New Roman"/>
          <w:spacing w:val="1"/>
          <w:sz w:val="28"/>
          <w:szCs w:val="28"/>
        </w:rPr>
        <w:t>главным</w:t>
      </w:r>
      <w:r w:rsidR="00F77652" w:rsidRPr="00EA753E">
        <w:rPr>
          <w:rFonts w:eastAsia="Times New Roman"/>
          <w:spacing w:val="1"/>
          <w:sz w:val="28"/>
          <w:szCs w:val="28"/>
        </w:rPr>
        <w:t xml:space="preserve"> администратор</w:t>
      </w:r>
      <w:r w:rsidR="00EA753E" w:rsidRPr="00EA753E">
        <w:rPr>
          <w:rFonts w:eastAsia="Times New Roman"/>
          <w:spacing w:val="1"/>
          <w:sz w:val="28"/>
          <w:szCs w:val="28"/>
        </w:rPr>
        <w:t>ом</w:t>
      </w:r>
      <w:r w:rsidR="008F0D7C" w:rsidRPr="00EA753E">
        <w:rPr>
          <w:rFonts w:eastAsia="Times New Roman"/>
          <w:spacing w:val="1"/>
          <w:sz w:val="28"/>
          <w:szCs w:val="28"/>
        </w:rPr>
        <w:t xml:space="preserve"> доходов бюджета МО </w:t>
      </w:r>
      <w:r w:rsidR="007505FD">
        <w:rPr>
          <w:rFonts w:eastAsia="Times New Roman"/>
          <w:sz w:val="28"/>
          <w:szCs w:val="28"/>
        </w:rPr>
        <w:t>«Поселок Алмазный» Мирнинского района Республики Саха (Якутия)</w:t>
      </w:r>
      <w:r w:rsidR="00F77652" w:rsidRPr="00EA753E">
        <w:rPr>
          <w:rFonts w:eastAsia="Times New Roman"/>
          <w:spacing w:val="1"/>
          <w:sz w:val="28"/>
          <w:szCs w:val="28"/>
        </w:rPr>
        <w:t xml:space="preserve">, в </w:t>
      </w:r>
      <w:r w:rsidR="00023C0D">
        <w:rPr>
          <w:rFonts w:eastAsia="Times New Roman"/>
          <w:spacing w:val="1"/>
          <w:sz w:val="28"/>
          <w:szCs w:val="28"/>
        </w:rPr>
        <w:t>ведении которого</w:t>
      </w:r>
      <w:r w:rsidR="00F77652" w:rsidRPr="00EA753E">
        <w:rPr>
          <w:rFonts w:eastAsia="Times New Roman"/>
          <w:spacing w:val="1"/>
          <w:sz w:val="28"/>
          <w:szCs w:val="28"/>
        </w:rPr>
        <w:t xml:space="preserve"> они находятся, правовыми актами, наделяющими их полномочиями администратора доходов бюджета, с указанием администрируемых ими кодов бюджетной классификации</w:t>
      </w:r>
      <w:r w:rsidR="00EA753E" w:rsidRPr="00EA753E">
        <w:rPr>
          <w:rFonts w:eastAsia="Times New Roman"/>
          <w:spacing w:val="1"/>
          <w:sz w:val="28"/>
          <w:szCs w:val="28"/>
        </w:rPr>
        <w:t>,</w:t>
      </w:r>
      <w:r w:rsidR="00F77652" w:rsidRPr="00EA753E">
        <w:rPr>
          <w:rFonts w:eastAsia="Times New Roman"/>
          <w:spacing w:val="1"/>
          <w:sz w:val="28"/>
          <w:szCs w:val="28"/>
        </w:rPr>
        <w:t xml:space="preserve"> закрепленных </w:t>
      </w:r>
      <w:r w:rsidR="00EA753E" w:rsidRPr="00EA753E">
        <w:rPr>
          <w:rFonts w:eastAsia="Times New Roman"/>
          <w:spacing w:val="1"/>
          <w:sz w:val="28"/>
          <w:szCs w:val="28"/>
        </w:rPr>
        <w:t xml:space="preserve">решением о </w:t>
      </w:r>
      <w:r w:rsidR="00F77652" w:rsidRPr="00EA753E">
        <w:rPr>
          <w:rFonts w:eastAsia="Times New Roman"/>
          <w:spacing w:val="1"/>
          <w:sz w:val="28"/>
          <w:szCs w:val="28"/>
        </w:rPr>
        <w:t xml:space="preserve">бюджете </w:t>
      </w:r>
      <w:r w:rsidR="008F0D7C" w:rsidRPr="00EA753E">
        <w:rPr>
          <w:rFonts w:eastAsia="Times New Roman"/>
          <w:spacing w:val="1"/>
          <w:sz w:val="28"/>
          <w:szCs w:val="28"/>
        </w:rPr>
        <w:t xml:space="preserve">МО </w:t>
      </w:r>
      <w:r w:rsidR="007505FD">
        <w:rPr>
          <w:rFonts w:eastAsia="Times New Roman"/>
          <w:sz w:val="28"/>
          <w:szCs w:val="28"/>
        </w:rPr>
        <w:t xml:space="preserve">«Поселок Алмазный» Мирнинского района Республики Саха (Якутия) </w:t>
      </w:r>
      <w:r w:rsidR="00F77652" w:rsidRPr="00EA753E">
        <w:rPr>
          <w:rFonts w:eastAsia="Times New Roman"/>
          <w:spacing w:val="1"/>
          <w:sz w:val="28"/>
          <w:szCs w:val="28"/>
        </w:rPr>
        <w:t xml:space="preserve">на очередной финансовый </w:t>
      </w:r>
      <w:r w:rsidR="00EA753E">
        <w:rPr>
          <w:rFonts w:eastAsia="Times New Roman"/>
          <w:spacing w:val="1"/>
          <w:sz w:val="28"/>
          <w:szCs w:val="28"/>
        </w:rPr>
        <w:t xml:space="preserve">год и плановый период. </w:t>
      </w:r>
    </w:p>
    <w:p w:rsidR="00943252" w:rsidRDefault="00CC3907" w:rsidP="00943252">
      <w:pPr>
        <w:pStyle w:val="a7"/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spacing w:line="242" w:lineRule="atLeast"/>
        <w:ind w:left="0" w:firstLine="567"/>
        <w:jc w:val="both"/>
        <w:textAlignment w:val="baseline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 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Администраторы после доведения до них главным администратором, в ведении которого они находятся, правового акта представляют в </w:t>
      </w:r>
      <w:r w:rsidR="00A26036">
        <w:rPr>
          <w:rFonts w:eastAsia="Times New Roman"/>
          <w:spacing w:val="1"/>
          <w:sz w:val="28"/>
          <w:szCs w:val="28"/>
        </w:rPr>
        <w:t>Управление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Федерального казначейства</w:t>
      </w:r>
      <w:r w:rsidR="00A26036">
        <w:rPr>
          <w:rFonts w:eastAsia="Times New Roman"/>
          <w:spacing w:val="1"/>
          <w:sz w:val="28"/>
          <w:szCs w:val="28"/>
        </w:rPr>
        <w:t xml:space="preserve"> по Республике Саха (Якутия)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документы, необходимые для открытия лицевых счетов администратора доходов бюджета, в соответствии с </w:t>
      </w:r>
      <w:r w:rsidR="00EA753E" w:rsidRPr="00CC3907">
        <w:rPr>
          <w:rFonts w:eastAsia="Times New Roman"/>
          <w:spacing w:val="1"/>
          <w:sz w:val="28"/>
          <w:szCs w:val="28"/>
        </w:rPr>
        <w:t>нормативно-правовыми актами</w:t>
      </w:r>
      <w:r w:rsidR="00F77652" w:rsidRPr="00CC3907">
        <w:rPr>
          <w:rFonts w:eastAsia="Times New Roman"/>
          <w:spacing w:val="1"/>
          <w:sz w:val="28"/>
          <w:szCs w:val="28"/>
        </w:rPr>
        <w:t>, а также обеспечивают заключение соглашений (договоров)</w:t>
      </w:r>
      <w:r w:rsidR="00EA753E" w:rsidRPr="00CC3907">
        <w:rPr>
          <w:rFonts w:eastAsia="Times New Roman"/>
          <w:spacing w:val="1"/>
          <w:sz w:val="28"/>
          <w:szCs w:val="28"/>
        </w:rPr>
        <w:t xml:space="preserve"> об обмене информации в электронном виде.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</w:t>
      </w:r>
    </w:p>
    <w:p w:rsidR="00943252" w:rsidRPr="00943252" w:rsidRDefault="00943252" w:rsidP="00943252">
      <w:pPr>
        <w:pStyle w:val="a7"/>
        <w:shd w:val="clear" w:color="auto" w:fill="FFFFFF"/>
        <w:tabs>
          <w:tab w:val="left" w:pos="851"/>
          <w:tab w:val="left" w:pos="993"/>
        </w:tabs>
        <w:spacing w:line="242" w:lineRule="atLeast"/>
        <w:ind w:left="567"/>
        <w:jc w:val="both"/>
        <w:textAlignment w:val="baseline"/>
        <w:rPr>
          <w:rFonts w:eastAsia="Times New Roman"/>
          <w:spacing w:val="1"/>
          <w:sz w:val="28"/>
          <w:szCs w:val="28"/>
        </w:rPr>
      </w:pPr>
    </w:p>
    <w:p w:rsidR="00CC3907" w:rsidRPr="00CC3907" w:rsidRDefault="00CC3907" w:rsidP="00943252">
      <w:pPr>
        <w:pStyle w:val="a7"/>
        <w:shd w:val="clear" w:color="auto" w:fill="FFFFFF"/>
        <w:tabs>
          <w:tab w:val="left" w:pos="1985"/>
        </w:tabs>
        <w:spacing w:before="288" w:after="173" w:line="242" w:lineRule="atLeast"/>
        <w:ind w:left="1080"/>
        <w:jc w:val="center"/>
        <w:textAlignment w:val="baseline"/>
        <w:outlineLvl w:val="2"/>
        <w:rPr>
          <w:rFonts w:eastAsia="Times New Roman"/>
          <w:b/>
          <w:spacing w:val="1"/>
          <w:sz w:val="28"/>
          <w:szCs w:val="28"/>
        </w:rPr>
      </w:pPr>
      <w:r>
        <w:rPr>
          <w:rFonts w:eastAsia="Times New Roman"/>
          <w:b/>
          <w:spacing w:val="1"/>
          <w:sz w:val="28"/>
          <w:szCs w:val="28"/>
        </w:rPr>
        <w:t xml:space="preserve">2. </w:t>
      </w:r>
      <w:r w:rsidRPr="00CC3907">
        <w:rPr>
          <w:rFonts w:eastAsia="Times New Roman"/>
          <w:b/>
          <w:spacing w:val="1"/>
          <w:sz w:val="28"/>
          <w:szCs w:val="28"/>
        </w:rPr>
        <w:t>Начисление, учет, взыскание неналоговых доходов</w:t>
      </w:r>
    </w:p>
    <w:p w:rsidR="00CC3907" w:rsidRDefault="00F77652" w:rsidP="00CC3907">
      <w:pPr>
        <w:pStyle w:val="a7"/>
        <w:shd w:val="clear" w:color="auto" w:fill="FFFFFF"/>
        <w:ind w:left="0" w:firstLine="709"/>
        <w:jc w:val="both"/>
        <w:textAlignment w:val="baseline"/>
        <w:outlineLvl w:val="2"/>
        <w:rPr>
          <w:rFonts w:eastAsia="Times New Roman"/>
          <w:spacing w:val="1"/>
          <w:sz w:val="28"/>
          <w:szCs w:val="28"/>
        </w:rPr>
      </w:pPr>
      <w:r w:rsidRPr="00CC3907">
        <w:rPr>
          <w:rFonts w:eastAsia="Times New Roman"/>
          <w:spacing w:val="1"/>
          <w:sz w:val="28"/>
          <w:szCs w:val="28"/>
        </w:rPr>
        <w:br/>
      </w:r>
      <w:r w:rsidR="00CC3907">
        <w:rPr>
          <w:rFonts w:eastAsia="Times New Roman"/>
          <w:spacing w:val="1"/>
          <w:sz w:val="28"/>
          <w:szCs w:val="28"/>
        </w:rPr>
        <w:t xml:space="preserve">        2.1. </w:t>
      </w:r>
      <w:r w:rsidRPr="00CC3907">
        <w:rPr>
          <w:rFonts w:eastAsia="Times New Roman"/>
          <w:spacing w:val="1"/>
          <w:sz w:val="28"/>
          <w:szCs w:val="28"/>
        </w:rPr>
        <w:t xml:space="preserve">Неналоговые доходы и иные платежи, являющиеся источниками формирования доходной части бюджета </w:t>
      </w:r>
      <w:r w:rsidR="008F0D7C" w:rsidRPr="00CC3907">
        <w:rPr>
          <w:rFonts w:eastAsia="Times New Roman"/>
          <w:spacing w:val="1"/>
          <w:sz w:val="28"/>
          <w:szCs w:val="28"/>
        </w:rPr>
        <w:t xml:space="preserve">МО </w:t>
      </w:r>
      <w:r w:rsidR="007505FD">
        <w:rPr>
          <w:rFonts w:eastAsia="Times New Roman"/>
          <w:sz w:val="28"/>
          <w:szCs w:val="28"/>
        </w:rPr>
        <w:t>«Поселок Алмазный» Мирнинского района Республики Саха (Якутия)</w:t>
      </w:r>
      <w:r w:rsidRPr="00CC3907">
        <w:rPr>
          <w:rFonts w:eastAsia="Times New Roman"/>
          <w:spacing w:val="1"/>
          <w:sz w:val="28"/>
          <w:szCs w:val="28"/>
        </w:rPr>
        <w:t xml:space="preserve">, зачисляются на счет 40101 </w:t>
      </w:r>
      <w:r w:rsidR="00CC3907">
        <w:rPr>
          <w:rFonts w:eastAsia="Times New Roman"/>
          <w:spacing w:val="1"/>
          <w:sz w:val="28"/>
          <w:szCs w:val="28"/>
        </w:rPr>
        <w:t>«</w:t>
      </w:r>
      <w:r w:rsidRPr="00CC3907">
        <w:rPr>
          <w:rFonts w:eastAsia="Times New Roman"/>
          <w:spacing w:val="1"/>
          <w:sz w:val="28"/>
          <w:szCs w:val="28"/>
        </w:rPr>
        <w:t>Доходы, распределяемые органами федерального казначейства между уровнями бюджетн</w:t>
      </w:r>
      <w:r w:rsidR="00CC3907">
        <w:rPr>
          <w:rFonts w:eastAsia="Times New Roman"/>
          <w:spacing w:val="1"/>
          <w:sz w:val="28"/>
          <w:szCs w:val="28"/>
        </w:rPr>
        <w:t>ой системы Российской Федерации»</w:t>
      </w:r>
      <w:r w:rsidR="00294C2E">
        <w:rPr>
          <w:rFonts w:eastAsia="Times New Roman"/>
          <w:spacing w:val="1"/>
          <w:sz w:val="28"/>
          <w:szCs w:val="28"/>
        </w:rPr>
        <w:t xml:space="preserve"> У</w:t>
      </w:r>
      <w:r w:rsidRPr="00CC3907">
        <w:rPr>
          <w:rFonts w:eastAsia="Times New Roman"/>
          <w:spacing w:val="1"/>
          <w:sz w:val="28"/>
          <w:szCs w:val="28"/>
        </w:rPr>
        <w:t xml:space="preserve">правления Федерального казначейства по </w:t>
      </w:r>
      <w:r w:rsidR="008F0D7C" w:rsidRPr="00CC3907">
        <w:rPr>
          <w:rFonts w:eastAsia="Times New Roman"/>
          <w:spacing w:val="1"/>
          <w:sz w:val="28"/>
          <w:szCs w:val="28"/>
        </w:rPr>
        <w:t>Республике</w:t>
      </w:r>
      <w:r w:rsidR="00CC3907">
        <w:rPr>
          <w:rFonts w:eastAsia="Times New Roman"/>
          <w:spacing w:val="1"/>
          <w:sz w:val="28"/>
          <w:szCs w:val="28"/>
        </w:rPr>
        <w:t xml:space="preserve"> Саха (Якутия) (далее – счет 40101).</w:t>
      </w:r>
    </w:p>
    <w:p w:rsidR="00CC3907" w:rsidRDefault="00CC3907" w:rsidP="00CC3907">
      <w:pPr>
        <w:pStyle w:val="a7"/>
        <w:shd w:val="clear" w:color="auto" w:fill="FFFFFF"/>
        <w:ind w:left="0" w:firstLine="567"/>
        <w:jc w:val="both"/>
        <w:textAlignment w:val="baseline"/>
        <w:outlineLvl w:val="2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2.2. </w:t>
      </w:r>
      <w:r w:rsidR="00F77652" w:rsidRPr="00CC3907">
        <w:rPr>
          <w:rFonts w:eastAsia="Times New Roman"/>
          <w:spacing w:val="1"/>
          <w:sz w:val="28"/>
          <w:szCs w:val="28"/>
        </w:rPr>
        <w:t>Администратор доводит до плательщиков реквизиты счета 40101 и порядок заполнения платежных документов на зачисление платежей</w:t>
      </w:r>
      <w:r>
        <w:rPr>
          <w:rFonts w:eastAsia="Times New Roman"/>
          <w:spacing w:val="1"/>
          <w:sz w:val="28"/>
          <w:szCs w:val="28"/>
        </w:rPr>
        <w:t>.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</w:t>
      </w:r>
    </w:p>
    <w:p w:rsidR="009C0E48" w:rsidRDefault="00CC3907" w:rsidP="009C0E48">
      <w:pPr>
        <w:pStyle w:val="a7"/>
        <w:shd w:val="clear" w:color="auto" w:fill="FFFFFF"/>
        <w:ind w:left="0" w:firstLine="567"/>
        <w:jc w:val="both"/>
        <w:textAlignment w:val="baseline"/>
        <w:outlineLvl w:val="2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2.3. 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Начисление неналоговых доходов и иных платежей в бюджет </w:t>
      </w:r>
      <w:r w:rsidR="008F0D7C" w:rsidRPr="00CC3907">
        <w:rPr>
          <w:rFonts w:eastAsia="Times New Roman"/>
          <w:spacing w:val="1"/>
          <w:sz w:val="28"/>
          <w:szCs w:val="28"/>
        </w:rPr>
        <w:t xml:space="preserve">МО </w:t>
      </w:r>
      <w:r w:rsidR="007505FD">
        <w:rPr>
          <w:rFonts w:eastAsia="Times New Roman"/>
          <w:sz w:val="28"/>
          <w:szCs w:val="28"/>
        </w:rPr>
        <w:t>«Поселок Алмазный» Мирнинского района Республики Саха (Якутия)</w:t>
      </w:r>
      <w:r w:rsidR="008F0D7C" w:rsidRPr="00CC3907">
        <w:rPr>
          <w:rFonts w:eastAsia="Times New Roman"/>
          <w:spacing w:val="1"/>
          <w:sz w:val="28"/>
          <w:szCs w:val="28"/>
        </w:rPr>
        <w:t xml:space="preserve"> </w:t>
      </w:r>
      <w:r w:rsidR="00F77652" w:rsidRPr="00CC3907">
        <w:rPr>
          <w:rFonts w:eastAsia="Times New Roman"/>
          <w:spacing w:val="1"/>
          <w:sz w:val="28"/>
          <w:szCs w:val="28"/>
        </w:rPr>
        <w:t>отражается в бюджетном учете администраторами на основании соответствующих документов (договоров, актов, расчетов и др.</w:t>
      </w:r>
      <w:r>
        <w:rPr>
          <w:rFonts w:eastAsia="Times New Roman"/>
          <w:spacing w:val="1"/>
          <w:sz w:val="28"/>
          <w:szCs w:val="28"/>
        </w:rPr>
        <w:t>) на дату их начисления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, </w:t>
      </w:r>
      <w:r>
        <w:rPr>
          <w:rFonts w:eastAsia="Times New Roman"/>
          <w:spacing w:val="1"/>
          <w:sz w:val="28"/>
          <w:szCs w:val="28"/>
        </w:rPr>
        <w:t xml:space="preserve">                         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независимо от фактического поступления денежных средств в </w:t>
      </w:r>
      <w:r>
        <w:rPr>
          <w:rFonts w:eastAsia="Times New Roman"/>
          <w:spacing w:val="1"/>
          <w:sz w:val="28"/>
          <w:szCs w:val="28"/>
        </w:rPr>
        <w:t xml:space="preserve">                       </w:t>
      </w:r>
      <w:r w:rsidR="00F77652" w:rsidRPr="00CC3907">
        <w:rPr>
          <w:rFonts w:eastAsia="Times New Roman"/>
          <w:spacing w:val="1"/>
          <w:sz w:val="28"/>
          <w:szCs w:val="28"/>
        </w:rPr>
        <w:t>бюджет</w:t>
      </w:r>
      <w:r>
        <w:rPr>
          <w:rFonts w:eastAsia="Times New Roman"/>
          <w:spacing w:val="1"/>
          <w:sz w:val="28"/>
          <w:szCs w:val="28"/>
        </w:rPr>
        <w:t xml:space="preserve"> МО </w:t>
      </w:r>
      <w:r w:rsidR="007505FD">
        <w:rPr>
          <w:rFonts w:eastAsia="Times New Roman"/>
          <w:sz w:val="28"/>
          <w:szCs w:val="28"/>
        </w:rPr>
        <w:t>«Поселок Алмазный» Мирнинского района Республики Саха (Якутия)</w:t>
      </w:r>
      <w:r>
        <w:rPr>
          <w:rFonts w:eastAsia="Times New Roman"/>
          <w:spacing w:val="1"/>
          <w:sz w:val="28"/>
          <w:szCs w:val="28"/>
        </w:rPr>
        <w:t>.</w:t>
      </w:r>
      <w:r w:rsidR="00F77652" w:rsidRPr="00CC3907">
        <w:rPr>
          <w:rFonts w:eastAsia="Times New Roman"/>
          <w:spacing w:val="1"/>
          <w:sz w:val="28"/>
          <w:szCs w:val="28"/>
        </w:rPr>
        <w:br/>
        <w:t xml:space="preserve">При этом дата начисления неналогового дохода и иного платежа в бюджет </w:t>
      </w:r>
      <w:r w:rsidR="008F0D7C" w:rsidRPr="00CC3907">
        <w:rPr>
          <w:rFonts w:eastAsia="Times New Roman"/>
          <w:spacing w:val="1"/>
          <w:sz w:val="28"/>
          <w:szCs w:val="28"/>
        </w:rPr>
        <w:t xml:space="preserve">МО </w:t>
      </w:r>
      <w:r w:rsidR="007505FD">
        <w:rPr>
          <w:rFonts w:eastAsia="Times New Roman"/>
          <w:sz w:val="28"/>
          <w:szCs w:val="28"/>
        </w:rPr>
        <w:t xml:space="preserve">«Поселок Алмазный» Мирнинского района Республики Саха (Якутия) </w:t>
      </w:r>
      <w:r w:rsidR="00F77652" w:rsidRPr="00CC3907">
        <w:rPr>
          <w:rFonts w:eastAsia="Times New Roman"/>
          <w:spacing w:val="1"/>
          <w:sz w:val="28"/>
          <w:szCs w:val="28"/>
        </w:rPr>
        <w:t>устанавливается на дату возникновения требований к плательщикам по их уплате, исходя из условий соответствующих документов (договоров, актов, расчетов и др.), но не позднее последнего дня отчетного периода, в котором они имели место. Отчетным периодом признается любой календарный период (месяц, два месяца, три месяца и так далее), за который исчисляется сумма неналогового дохода и иного платежа, исходя из условий соответствующих документов</w:t>
      </w:r>
      <w:r w:rsidR="009C0E48">
        <w:rPr>
          <w:rFonts w:eastAsia="Times New Roman"/>
          <w:spacing w:val="1"/>
          <w:sz w:val="28"/>
          <w:szCs w:val="28"/>
        </w:rPr>
        <w:t>.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</w:t>
      </w:r>
    </w:p>
    <w:p w:rsidR="009C0E48" w:rsidRDefault="009C0E48" w:rsidP="009C0E48">
      <w:pPr>
        <w:pStyle w:val="a7"/>
        <w:shd w:val="clear" w:color="auto" w:fill="FFFFFF"/>
        <w:ind w:left="0" w:firstLine="567"/>
        <w:jc w:val="both"/>
        <w:textAlignment w:val="baseline"/>
        <w:outlineLvl w:val="2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2.4. 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Администратор вправе уточнить коды классификации доходов бюджетов, по которым операции по поступлениям отражены на его лицевом счете, или </w:t>
      </w:r>
      <w:r w:rsidR="00F77652" w:rsidRPr="00CC3907">
        <w:rPr>
          <w:rFonts w:eastAsia="Times New Roman"/>
          <w:spacing w:val="1"/>
          <w:sz w:val="28"/>
          <w:szCs w:val="28"/>
        </w:rPr>
        <w:lastRenderedPageBreak/>
        <w:t>отказаться от поступлений, отраженных на его лицевом счете, при</w:t>
      </w:r>
      <w:r>
        <w:rPr>
          <w:rFonts w:eastAsia="Times New Roman"/>
          <w:spacing w:val="1"/>
          <w:sz w:val="28"/>
          <w:szCs w:val="28"/>
        </w:rPr>
        <w:t xml:space="preserve"> </w:t>
      </w:r>
      <w:r w:rsidR="00F77652" w:rsidRPr="00CC3907">
        <w:rPr>
          <w:rFonts w:eastAsia="Times New Roman"/>
          <w:spacing w:val="1"/>
          <w:sz w:val="28"/>
          <w:szCs w:val="28"/>
        </w:rPr>
        <w:t>этом такое уточнение не ограничивается пределами текущего финансового</w:t>
      </w:r>
      <w:r>
        <w:rPr>
          <w:rFonts w:eastAsia="Times New Roman"/>
          <w:spacing w:val="1"/>
          <w:sz w:val="28"/>
          <w:szCs w:val="28"/>
        </w:rPr>
        <w:t xml:space="preserve"> г</w:t>
      </w:r>
      <w:r w:rsidR="00F77652" w:rsidRPr="00CC3907">
        <w:rPr>
          <w:rFonts w:eastAsia="Times New Roman"/>
          <w:spacing w:val="1"/>
          <w:sz w:val="28"/>
          <w:szCs w:val="28"/>
        </w:rPr>
        <w:t>ода.</w:t>
      </w:r>
    </w:p>
    <w:p w:rsidR="009C0E48" w:rsidRDefault="009C0E48" w:rsidP="009C0E48">
      <w:pPr>
        <w:pStyle w:val="a7"/>
        <w:shd w:val="clear" w:color="auto" w:fill="FFFFFF"/>
        <w:ind w:left="0" w:firstLine="567"/>
        <w:jc w:val="both"/>
        <w:textAlignment w:val="baseline"/>
        <w:outlineLvl w:val="2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2.5. 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Администраторы, за которыми закреплены бюджетные полномочия в отношении невыясненных поступлений, зачисляемых в бюджет </w:t>
      </w:r>
      <w:r w:rsidR="008F0D7C" w:rsidRPr="00CC3907">
        <w:rPr>
          <w:rFonts w:eastAsia="Times New Roman"/>
          <w:spacing w:val="1"/>
          <w:sz w:val="28"/>
          <w:szCs w:val="28"/>
        </w:rPr>
        <w:t xml:space="preserve">МО </w:t>
      </w:r>
      <w:r w:rsidR="007505FD">
        <w:rPr>
          <w:rFonts w:eastAsia="Times New Roman"/>
          <w:sz w:val="28"/>
          <w:szCs w:val="28"/>
        </w:rPr>
        <w:t>«Поселок Алмазный» Мирнинского района Республики Саха (Якутия)</w:t>
      </w:r>
      <w:r w:rsidR="008F0D7C" w:rsidRPr="00CC3907">
        <w:rPr>
          <w:rFonts w:eastAsia="Times New Roman"/>
          <w:spacing w:val="1"/>
          <w:sz w:val="28"/>
          <w:szCs w:val="28"/>
        </w:rPr>
        <w:t xml:space="preserve"> 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(далее - администратор невыясненных поступлений), осуществляют взаимодействие с предполагаемыми администраторами для уточнения (выяснения) принадлежности платежей, отнесенных </w:t>
      </w:r>
      <w:r w:rsidR="00294C2E">
        <w:rPr>
          <w:rFonts w:eastAsia="Times New Roman"/>
          <w:spacing w:val="1"/>
          <w:sz w:val="28"/>
          <w:szCs w:val="28"/>
        </w:rPr>
        <w:t>Управлением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Федерального казначейства</w:t>
      </w:r>
      <w:r w:rsidR="00294C2E">
        <w:rPr>
          <w:rFonts w:eastAsia="Times New Roman"/>
          <w:spacing w:val="1"/>
          <w:sz w:val="28"/>
          <w:szCs w:val="28"/>
        </w:rPr>
        <w:t xml:space="preserve"> по Республике Саха (Якутия)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к невыясненным поступлениям и отраженных на лицевом счете администратора доход</w:t>
      </w:r>
      <w:r>
        <w:rPr>
          <w:rFonts w:eastAsia="Times New Roman"/>
          <w:spacing w:val="1"/>
          <w:sz w:val="28"/>
          <w:szCs w:val="28"/>
        </w:rPr>
        <w:t xml:space="preserve">ов бюджета, и направляют в </w:t>
      </w:r>
      <w:r w:rsidR="00294C2E">
        <w:rPr>
          <w:rFonts w:eastAsia="Times New Roman"/>
          <w:spacing w:val="1"/>
          <w:sz w:val="28"/>
          <w:szCs w:val="28"/>
        </w:rPr>
        <w:t>Управление</w:t>
      </w:r>
      <w:r>
        <w:rPr>
          <w:rFonts w:eastAsia="Times New Roman"/>
          <w:spacing w:val="1"/>
          <w:sz w:val="28"/>
          <w:szCs w:val="28"/>
        </w:rPr>
        <w:t xml:space="preserve"> Федерального казначейства</w:t>
      </w:r>
      <w:r w:rsidR="00294C2E">
        <w:rPr>
          <w:rFonts w:eastAsia="Times New Roman"/>
          <w:spacing w:val="1"/>
          <w:sz w:val="28"/>
          <w:szCs w:val="28"/>
        </w:rPr>
        <w:t xml:space="preserve"> по Республике Саха (Якутия)</w:t>
      </w:r>
      <w:r>
        <w:rPr>
          <w:rFonts w:eastAsia="Times New Roman"/>
          <w:spacing w:val="1"/>
          <w:sz w:val="28"/>
          <w:szCs w:val="28"/>
        </w:rPr>
        <w:t xml:space="preserve"> </w:t>
      </w:r>
      <w:r w:rsidR="00023C0D">
        <w:rPr>
          <w:rFonts w:eastAsia="Times New Roman"/>
          <w:spacing w:val="1"/>
          <w:sz w:val="28"/>
          <w:szCs w:val="28"/>
        </w:rPr>
        <w:t>у</w:t>
      </w:r>
      <w:r w:rsidR="00F77652" w:rsidRPr="00CC3907">
        <w:rPr>
          <w:rFonts w:eastAsia="Times New Roman"/>
          <w:spacing w:val="1"/>
          <w:sz w:val="28"/>
          <w:szCs w:val="28"/>
        </w:rPr>
        <w:t>ведомление.</w:t>
      </w:r>
      <w:r w:rsidR="00F77652" w:rsidRPr="00CC3907">
        <w:rPr>
          <w:rFonts w:eastAsia="Times New Roman"/>
          <w:spacing w:val="1"/>
          <w:sz w:val="28"/>
          <w:szCs w:val="28"/>
        </w:rPr>
        <w:br/>
      </w:r>
      <w:r>
        <w:rPr>
          <w:rFonts w:eastAsia="Times New Roman"/>
          <w:spacing w:val="1"/>
          <w:sz w:val="28"/>
          <w:szCs w:val="28"/>
        </w:rPr>
        <w:t xml:space="preserve">       2.6. 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В случае поступления доходов, отраженных </w:t>
      </w:r>
      <w:r w:rsidR="00BE0827">
        <w:rPr>
          <w:rFonts w:eastAsia="Times New Roman"/>
          <w:spacing w:val="1"/>
          <w:sz w:val="28"/>
          <w:szCs w:val="28"/>
        </w:rPr>
        <w:t>Управлением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Федерального казначейства</w:t>
      </w:r>
      <w:r w:rsidR="00BE0827">
        <w:rPr>
          <w:rFonts w:eastAsia="Times New Roman"/>
          <w:spacing w:val="1"/>
          <w:sz w:val="28"/>
          <w:szCs w:val="28"/>
        </w:rPr>
        <w:t xml:space="preserve"> по Республике Саха (Якутия)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по к</w:t>
      </w:r>
      <w:r>
        <w:rPr>
          <w:rFonts w:eastAsia="Times New Roman"/>
          <w:spacing w:val="1"/>
          <w:sz w:val="28"/>
          <w:szCs w:val="28"/>
        </w:rPr>
        <w:t>оду бюджетной классификации «</w:t>
      </w:r>
      <w:r w:rsidR="00F77652" w:rsidRPr="00CC3907">
        <w:rPr>
          <w:rFonts w:eastAsia="Times New Roman"/>
          <w:spacing w:val="1"/>
          <w:sz w:val="28"/>
          <w:szCs w:val="28"/>
        </w:rPr>
        <w:t>Невыясненные поступления</w:t>
      </w:r>
      <w:r w:rsidR="00255F01">
        <w:rPr>
          <w:rFonts w:eastAsia="Times New Roman"/>
          <w:spacing w:val="1"/>
          <w:sz w:val="28"/>
          <w:szCs w:val="28"/>
        </w:rPr>
        <w:t>»</w:t>
      </w:r>
      <w:r w:rsidR="00F77652" w:rsidRPr="00CC3907">
        <w:rPr>
          <w:rFonts w:eastAsia="Times New Roman"/>
          <w:spacing w:val="1"/>
          <w:sz w:val="28"/>
          <w:szCs w:val="28"/>
        </w:rPr>
        <w:t>, зачисляе</w:t>
      </w:r>
      <w:r>
        <w:rPr>
          <w:rFonts w:eastAsia="Times New Roman"/>
          <w:spacing w:val="1"/>
          <w:sz w:val="28"/>
          <w:szCs w:val="28"/>
        </w:rPr>
        <w:t>мые в бюджет</w:t>
      </w:r>
      <w:r w:rsidR="00335D95">
        <w:rPr>
          <w:rFonts w:eastAsia="Times New Roman"/>
          <w:spacing w:val="1"/>
          <w:sz w:val="28"/>
          <w:szCs w:val="28"/>
        </w:rPr>
        <w:t xml:space="preserve"> </w:t>
      </w:r>
      <w:r w:rsidR="00335D95" w:rsidRPr="00CC3907">
        <w:rPr>
          <w:rFonts w:eastAsia="Times New Roman"/>
          <w:spacing w:val="1"/>
          <w:sz w:val="28"/>
          <w:szCs w:val="28"/>
        </w:rPr>
        <w:t xml:space="preserve">МО </w:t>
      </w:r>
      <w:r w:rsidR="00335D95">
        <w:rPr>
          <w:rFonts w:eastAsia="Times New Roman"/>
          <w:sz w:val="28"/>
          <w:szCs w:val="28"/>
        </w:rPr>
        <w:t>«Поселок Алмазный» Мирнинского района Республики Саха (Якутия)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(далее - невыясненные поступления), администратор невыясненных поступлений осуществляет уточнение невыясненных поступлений на соответствующие</w:t>
      </w:r>
      <w:r>
        <w:rPr>
          <w:rFonts w:eastAsia="Times New Roman"/>
          <w:spacing w:val="1"/>
          <w:sz w:val="28"/>
          <w:szCs w:val="28"/>
        </w:rPr>
        <w:t>,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</w:t>
      </w:r>
      <w:r w:rsidR="00C652B4">
        <w:rPr>
          <w:rFonts w:eastAsia="Times New Roman"/>
          <w:spacing w:val="1"/>
          <w:sz w:val="28"/>
          <w:szCs w:val="28"/>
        </w:rPr>
        <w:t>администрируемые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им коды бюджетной классификации.</w:t>
      </w:r>
    </w:p>
    <w:p w:rsidR="008F0D7C" w:rsidRPr="004438A6" w:rsidRDefault="009C0E48" w:rsidP="00943252">
      <w:pPr>
        <w:pStyle w:val="a7"/>
        <w:shd w:val="clear" w:color="auto" w:fill="FFFFFF"/>
        <w:tabs>
          <w:tab w:val="left" w:pos="993"/>
        </w:tabs>
        <w:ind w:left="0" w:firstLine="567"/>
        <w:jc w:val="both"/>
        <w:textAlignment w:val="baseline"/>
        <w:outlineLvl w:val="2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2.7. 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Администратор представляет в </w:t>
      </w:r>
      <w:r w:rsidR="00BE0827">
        <w:rPr>
          <w:rFonts w:eastAsia="Times New Roman"/>
          <w:spacing w:val="1"/>
          <w:sz w:val="28"/>
          <w:szCs w:val="28"/>
        </w:rPr>
        <w:t xml:space="preserve">Управление Федерального казначейства по Республике Саха (Якутия) </w:t>
      </w:r>
      <w:r w:rsidR="00637601">
        <w:rPr>
          <w:rFonts w:eastAsia="Times New Roman"/>
          <w:spacing w:val="1"/>
          <w:sz w:val="28"/>
          <w:szCs w:val="28"/>
        </w:rPr>
        <w:t>у</w:t>
      </w:r>
      <w:r w:rsidR="00024E1C">
        <w:rPr>
          <w:rFonts w:eastAsia="Times New Roman"/>
          <w:spacing w:val="1"/>
          <w:sz w:val="28"/>
          <w:szCs w:val="28"/>
        </w:rPr>
        <w:t>ведомления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по невыясненным поступлен</w:t>
      </w:r>
      <w:r w:rsidR="00024E1C">
        <w:rPr>
          <w:rFonts w:eastAsia="Times New Roman"/>
          <w:spacing w:val="1"/>
          <w:sz w:val="28"/>
          <w:szCs w:val="28"/>
        </w:rPr>
        <w:t>иям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как при получении от </w:t>
      </w:r>
      <w:r w:rsidR="00BE0827">
        <w:rPr>
          <w:rFonts w:eastAsia="Times New Roman"/>
          <w:spacing w:val="1"/>
          <w:sz w:val="28"/>
          <w:szCs w:val="28"/>
        </w:rPr>
        <w:t>Управления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 Федерального казначейства</w:t>
      </w:r>
      <w:r w:rsidR="00BE0827">
        <w:rPr>
          <w:rFonts w:eastAsia="Times New Roman"/>
          <w:spacing w:val="1"/>
          <w:sz w:val="28"/>
          <w:szCs w:val="28"/>
        </w:rPr>
        <w:t xml:space="preserve"> по Республике Саха (Якутия)</w:t>
      </w:r>
      <w:r w:rsidR="00024E1C">
        <w:rPr>
          <w:rFonts w:eastAsia="Times New Roman"/>
          <w:spacing w:val="1"/>
          <w:sz w:val="28"/>
          <w:szCs w:val="28"/>
        </w:rPr>
        <w:t xml:space="preserve"> з</w:t>
      </w:r>
      <w:r w:rsidR="00F77652" w:rsidRPr="00CC3907">
        <w:rPr>
          <w:rFonts w:eastAsia="Times New Roman"/>
          <w:spacing w:val="1"/>
          <w:sz w:val="28"/>
          <w:szCs w:val="28"/>
        </w:rPr>
        <w:t>апроса на выяснение принадлежн</w:t>
      </w:r>
      <w:r>
        <w:rPr>
          <w:rFonts w:eastAsia="Times New Roman"/>
          <w:spacing w:val="1"/>
          <w:sz w:val="28"/>
          <w:szCs w:val="28"/>
        </w:rPr>
        <w:t xml:space="preserve">ости платежа </w:t>
      </w:r>
      <w:r w:rsidR="00F77652" w:rsidRPr="00CC3907">
        <w:rPr>
          <w:rFonts w:eastAsia="Times New Roman"/>
          <w:spacing w:val="1"/>
          <w:sz w:val="28"/>
          <w:szCs w:val="28"/>
        </w:rPr>
        <w:t>(далее - Запрос), так и без получения Запроса.</w:t>
      </w:r>
      <w:r w:rsidR="00F77652" w:rsidRPr="00CC3907">
        <w:rPr>
          <w:rFonts w:eastAsia="Times New Roman"/>
          <w:spacing w:val="1"/>
          <w:sz w:val="28"/>
          <w:szCs w:val="28"/>
        </w:rPr>
        <w:br/>
      </w:r>
      <w:r>
        <w:rPr>
          <w:rFonts w:eastAsia="Times New Roman"/>
          <w:spacing w:val="1"/>
          <w:sz w:val="28"/>
          <w:szCs w:val="28"/>
        </w:rPr>
        <w:t xml:space="preserve">       2.8. </w:t>
      </w:r>
      <w:r w:rsidR="00F77652" w:rsidRPr="00CC3907">
        <w:rPr>
          <w:rFonts w:eastAsia="Times New Roman"/>
          <w:spacing w:val="1"/>
          <w:sz w:val="28"/>
          <w:szCs w:val="28"/>
        </w:rPr>
        <w:t xml:space="preserve">В случае нарушения плательщиками установленных законодательством и условиями договора сроков перечисления (уплаты) денежных средств по неналоговым доходам и иным платежам в бюджет </w:t>
      </w:r>
      <w:r w:rsidR="008F0D7C" w:rsidRPr="00CC3907">
        <w:rPr>
          <w:rFonts w:eastAsia="Times New Roman"/>
          <w:spacing w:val="1"/>
          <w:sz w:val="28"/>
          <w:szCs w:val="28"/>
        </w:rPr>
        <w:t xml:space="preserve">МО </w:t>
      </w:r>
      <w:r w:rsidR="007505FD">
        <w:rPr>
          <w:rFonts w:eastAsia="Times New Roman"/>
          <w:sz w:val="28"/>
          <w:szCs w:val="28"/>
        </w:rPr>
        <w:t>«Поселок Алмазный» Мирнинского района Республики Саха (Якутия)</w:t>
      </w:r>
      <w:r w:rsidR="008F0D7C" w:rsidRPr="00CC3907">
        <w:rPr>
          <w:rFonts w:eastAsia="Times New Roman"/>
          <w:spacing w:val="1"/>
          <w:sz w:val="28"/>
          <w:szCs w:val="28"/>
        </w:rPr>
        <w:t xml:space="preserve"> </w:t>
      </w:r>
      <w:r w:rsidR="00F77652" w:rsidRPr="00CC3907">
        <w:rPr>
          <w:rFonts w:eastAsia="Times New Roman"/>
          <w:spacing w:val="1"/>
          <w:sz w:val="28"/>
          <w:szCs w:val="28"/>
        </w:rPr>
        <w:t>администратор осуществляет мероприятия по взысканию задолженности по уплате неналоговых платежей (с учетом сумм начисленных пеней и штрафов) в соответствии</w:t>
      </w:r>
      <w:r>
        <w:rPr>
          <w:rFonts w:eastAsia="Times New Roman"/>
          <w:spacing w:val="1"/>
          <w:sz w:val="28"/>
          <w:szCs w:val="28"/>
        </w:rPr>
        <w:t xml:space="preserve">                          с действующим законодательством </w:t>
      </w:r>
      <w:r w:rsidR="00F77652" w:rsidRPr="00CC3907">
        <w:rPr>
          <w:rFonts w:eastAsia="Times New Roman"/>
          <w:spacing w:val="1"/>
          <w:sz w:val="28"/>
          <w:szCs w:val="28"/>
        </w:rPr>
        <w:t>и условиями договора.</w:t>
      </w:r>
    </w:p>
    <w:sectPr w:rsidR="008F0D7C" w:rsidRPr="004438A6" w:rsidSect="002B5ACF">
      <w:headerReference w:type="even" r:id="rId9"/>
      <w:headerReference w:type="default" r:id="rId10"/>
      <w:pgSz w:w="11905" w:h="16837"/>
      <w:pgMar w:top="70" w:right="565" w:bottom="568" w:left="1134" w:header="284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67" w:rsidRDefault="00453267" w:rsidP="005431E2">
      <w:r>
        <w:separator/>
      </w:r>
    </w:p>
  </w:endnote>
  <w:endnote w:type="continuationSeparator" w:id="0">
    <w:p w:rsidR="00453267" w:rsidRDefault="00453267" w:rsidP="00543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67" w:rsidRDefault="00453267" w:rsidP="005431E2">
      <w:r>
        <w:separator/>
      </w:r>
    </w:p>
  </w:footnote>
  <w:footnote w:type="continuationSeparator" w:id="0">
    <w:p w:rsidR="00453267" w:rsidRDefault="00453267" w:rsidP="00543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01" w:rsidRDefault="00637601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01" w:rsidRDefault="00637601">
    <w:pPr>
      <w:pStyle w:val="Style4"/>
      <w:widowControl/>
      <w:ind w:left="4701" w:right="3"/>
      <w:jc w:val="both"/>
      <w:rPr>
        <w:rStyle w:val="FontStyle20"/>
      </w:rPr>
    </w:pPr>
  </w:p>
  <w:p w:rsidR="00637601" w:rsidRDefault="00637601">
    <w:pPr>
      <w:pStyle w:val="Style4"/>
      <w:widowControl/>
      <w:ind w:left="4701" w:right="3"/>
      <w:jc w:val="both"/>
      <w:rPr>
        <w:rStyle w:val="FontStyle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7332"/>
    <w:multiLevelType w:val="singleLevel"/>
    <w:tmpl w:val="1FA6828E"/>
    <w:lvl w:ilvl="0">
      <w:start w:val="10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246449D3"/>
    <w:multiLevelType w:val="multilevel"/>
    <w:tmpl w:val="6FFEE048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84A5D39"/>
    <w:multiLevelType w:val="hybridMultilevel"/>
    <w:tmpl w:val="1DEC3B50"/>
    <w:lvl w:ilvl="0" w:tplc="3CC01BF0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2D8A43E4"/>
    <w:multiLevelType w:val="singleLevel"/>
    <w:tmpl w:val="88328494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4">
    <w:nsid w:val="3A0D3476"/>
    <w:multiLevelType w:val="singleLevel"/>
    <w:tmpl w:val="C21AE754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5">
    <w:nsid w:val="40012B6E"/>
    <w:multiLevelType w:val="singleLevel"/>
    <w:tmpl w:val="96DE6966"/>
    <w:lvl w:ilvl="0">
      <w:start w:val="3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6">
    <w:nsid w:val="4E000873"/>
    <w:multiLevelType w:val="hybridMultilevel"/>
    <w:tmpl w:val="9454F26A"/>
    <w:lvl w:ilvl="0" w:tplc="0180F1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41F3C92"/>
    <w:multiLevelType w:val="singleLevel"/>
    <w:tmpl w:val="D7764EB8"/>
    <w:lvl w:ilvl="0">
      <w:start w:val="5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8">
    <w:nsid w:val="723D6880"/>
    <w:multiLevelType w:val="hybridMultilevel"/>
    <w:tmpl w:val="8C02B920"/>
    <w:lvl w:ilvl="0" w:tplc="3CC01BF0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7D0E6477"/>
    <w:multiLevelType w:val="hybridMultilevel"/>
    <w:tmpl w:val="77546D4A"/>
    <w:lvl w:ilvl="0" w:tplc="8D44D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5654C"/>
    <w:multiLevelType w:val="singleLevel"/>
    <w:tmpl w:val="B9FED068"/>
    <w:lvl w:ilvl="0">
      <w:start w:val="12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342"/>
    <w:rsid w:val="000016D2"/>
    <w:rsid w:val="00004DCE"/>
    <w:rsid w:val="00010B67"/>
    <w:rsid w:val="00014E44"/>
    <w:rsid w:val="00021DC5"/>
    <w:rsid w:val="00023C0D"/>
    <w:rsid w:val="00024E1C"/>
    <w:rsid w:val="0002595A"/>
    <w:rsid w:val="0003627F"/>
    <w:rsid w:val="000379DB"/>
    <w:rsid w:val="0004296D"/>
    <w:rsid w:val="000530EE"/>
    <w:rsid w:val="00053D40"/>
    <w:rsid w:val="0006052B"/>
    <w:rsid w:val="0006129E"/>
    <w:rsid w:val="00063411"/>
    <w:rsid w:val="00063CB1"/>
    <w:rsid w:val="00066738"/>
    <w:rsid w:val="000718DD"/>
    <w:rsid w:val="00071973"/>
    <w:rsid w:val="000733D7"/>
    <w:rsid w:val="000735FC"/>
    <w:rsid w:val="00074F66"/>
    <w:rsid w:val="00077338"/>
    <w:rsid w:val="00083088"/>
    <w:rsid w:val="0008398A"/>
    <w:rsid w:val="00095448"/>
    <w:rsid w:val="000963A2"/>
    <w:rsid w:val="000A54B4"/>
    <w:rsid w:val="000A7486"/>
    <w:rsid w:val="000B5B12"/>
    <w:rsid w:val="000B6780"/>
    <w:rsid w:val="000B786E"/>
    <w:rsid w:val="000C2480"/>
    <w:rsid w:val="000C6A8F"/>
    <w:rsid w:val="000C7512"/>
    <w:rsid w:val="000C7636"/>
    <w:rsid w:val="000D4120"/>
    <w:rsid w:val="000E0C12"/>
    <w:rsid w:val="000E13F4"/>
    <w:rsid w:val="000E1C9A"/>
    <w:rsid w:val="000E2973"/>
    <w:rsid w:val="000E29F0"/>
    <w:rsid w:val="000F06C2"/>
    <w:rsid w:val="000F1D97"/>
    <w:rsid w:val="000F205A"/>
    <w:rsid w:val="000F64C8"/>
    <w:rsid w:val="000F756F"/>
    <w:rsid w:val="001029C0"/>
    <w:rsid w:val="001048CE"/>
    <w:rsid w:val="0010769A"/>
    <w:rsid w:val="001117F2"/>
    <w:rsid w:val="00112DD3"/>
    <w:rsid w:val="00115497"/>
    <w:rsid w:val="001204F6"/>
    <w:rsid w:val="00121432"/>
    <w:rsid w:val="0012337F"/>
    <w:rsid w:val="0013118A"/>
    <w:rsid w:val="00131F3D"/>
    <w:rsid w:val="00133141"/>
    <w:rsid w:val="0013334A"/>
    <w:rsid w:val="00140EA0"/>
    <w:rsid w:val="00145690"/>
    <w:rsid w:val="001536DD"/>
    <w:rsid w:val="00165750"/>
    <w:rsid w:val="001721D0"/>
    <w:rsid w:val="0017240A"/>
    <w:rsid w:val="0018117D"/>
    <w:rsid w:val="00182FF7"/>
    <w:rsid w:val="00183482"/>
    <w:rsid w:val="001979CA"/>
    <w:rsid w:val="001A3CE1"/>
    <w:rsid w:val="001A484B"/>
    <w:rsid w:val="001A50E6"/>
    <w:rsid w:val="001B08B6"/>
    <w:rsid w:val="001B0DAF"/>
    <w:rsid w:val="001B1F59"/>
    <w:rsid w:val="001B4205"/>
    <w:rsid w:val="001B43A9"/>
    <w:rsid w:val="001B6E8E"/>
    <w:rsid w:val="001C0D2A"/>
    <w:rsid w:val="001C1C3E"/>
    <w:rsid w:val="001C43EB"/>
    <w:rsid w:val="001C65C1"/>
    <w:rsid w:val="001D6B4C"/>
    <w:rsid w:val="001D7068"/>
    <w:rsid w:val="001E005B"/>
    <w:rsid w:val="002104FE"/>
    <w:rsid w:val="0021746C"/>
    <w:rsid w:val="0022072D"/>
    <w:rsid w:val="002269EF"/>
    <w:rsid w:val="00227028"/>
    <w:rsid w:val="00232302"/>
    <w:rsid w:val="00232711"/>
    <w:rsid w:val="00233361"/>
    <w:rsid w:val="0023661C"/>
    <w:rsid w:val="002370FD"/>
    <w:rsid w:val="00244132"/>
    <w:rsid w:val="0024422B"/>
    <w:rsid w:val="00250A53"/>
    <w:rsid w:val="00255F01"/>
    <w:rsid w:val="00273649"/>
    <w:rsid w:val="00274205"/>
    <w:rsid w:val="00294C2E"/>
    <w:rsid w:val="00297EAF"/>
    <w:rsid w:val="002A5D1E"/>
    <w:rsid w:val="002B488F"/>
    <w:rsid w:val="002B5737"/>
    <w:rsid w:val="002B5ACF"/>
    <w:rsid w:val="002C1561"/>
    <w:rsid w:val="002C4B88"/>
    <w:rsid w:val="002C4FC4"/>
    <w:rsid w:val="002C6039"/>
    <w:rsid w:val="002D2A94"/>
    <w:rsid w:val="002D3538"/>
    <w:rsid w:val="002E2E8B"/>
    <w:rsid w:val="002E5753"/>
    <w:rsid w:val="002E5DB1"/>
    <w:rsid w:val="002F54B6"/>
    <w:rsid w:val="002F5C55"/>
    <w:rsid w:val="002F5DDD"/>
    <w:rsid w:val="00305739"/>
    <w:rsid w:val="00310303"/>
    <w:rsid w:val="003147A2"/>
    <w:rsid w:val="003218A3"/>
    <w:rsid w:val="0033262F"/>
    <w:rsid w:val="00335D95"/>
    <w:rsid w:val="00336383"/>
    <w:rsid w:val="00340C02"/>
    <w:rsid w:val="00341A8F"/>
    <w:rsid w:val="00341B59"/>
    <w:rsid w:val="00341E77"/>
    <w:rsid w:val="0035005F"/>
    <w:rsid w:val="003528AC"/>
    <w:rsid w:val="0036349C"/>
    <w:rsid w:val="00363E48"/>
    <w:rsid w:val="00374535"/>
    <w:rsid w:val="00382D1E"/>
    <w:rsid w:val="003848E0"/>
    <w:rsid w:val="0038676A"/>
    <w:rsid w:val="00391139"/>
    <w:rsid w:val="00391633"/>
    <w:rsid w:val="003A3BF2"/>
    <w:rsid w:val="003A4A12"/>
    <w:rsid w:val="003B07F4"/>
    <w:rsid w:val="003C7A17"/>
    <w:rsid w:val="003C7CB4"/>
    <w:rsid w:val="003D077E"/>
    <w:rsid w:val="003D1671"/>
    <w:rsid w:val="003D7061"/>
    <w:rsid w:val="003D74F3"/>
    <w:rsid w:val="003E2D3D"/>
    <w:rsid w:val="003F1B15"/>
    <w:rsid w:val="003F3ACE"/>
    <w:rsid w:val="003F6AC7"/>
    <w:rsid w:val="00400C7D"/>
    <w:rsid w:val="00405431"/>
    <w:rsid w:val="00405C4F"/>
    <w:rsid w:val="00407BA3"/>
    <w:rsid w:val="00413593"/>
    <w:rsid w:val="00415BAB"/>
    <w:rsid w:val="004166CF"/>
    <w:rsid w:val="00424D60"/>
    <w:rsid w:val="00430FDB"/>
    <w:rsid w:val="00431F41"/>
    <w:rsid w:val="004334B5"/>
    <w:rsid w:val="004438A6"/>
    <w:rsid w:val="00443B2B"/>
    <w:rsid w:val="00444C60"/>
    <w:rsid w:val="00446B33"/>
    <w:rsid w:val="004531EC"/>
    <w:rsid w:val="00453267"/>
    <w:rsid w:val="00454F24"/>
    <w:rsid w:val="004602EA"/>
    <w:rsid w:val="004624A1"/>
    <w:rsid w:val="004649FD"/>
    <w:rsid w:val="004703B9"/>
    <w:rsid w:val="004748E6"/>
    <w:rsid w:val="0047769D"/>
    <w:rsid w:val="0048468D"/>
    <w:rsid w:val="00484891"/>
    <w:rsid w:val="0049282B"/>
    <w:rsid w:val="0049299A"/>
    <w:rsid w:val="00495858"/>
    <w:rsid w:val="0049699A"/>
    <w:rsid w:val="004A1833"/>
    <w:rsid w:val="004A2ECC"/>
    <w:rsid w:val="004A3C90"/>
    <w:rsid w:val="004A3C9F"/>
    <w:rsid w:val="004A61B4"/>
    <w:rsid w:val="004B6A90"/>
    <w:rsid w:val="004B7967"/>
    <w:rsid w:val="004B7B14"/>
    <w:rsid w:val="004C7C6E"/>
    <w:rsid w:val="004D3C7C"/>
    <w:rsid w:val="004E0A31"/>
    <w:rsid w:val="004E1726"/>
    <w:rsid w:val="004E3511"/>
    <w:rsid w:val="004E541C"/>
    <w:rsid w:val="004E5610"/>
    <w:rsid w:val="004E6C47"/>
    <w:rsid w:val="004F2062"/>
    <w:rsid w:val="00504C65"/>
    <w:rsid w:val="00514D5C"/>
    <w:rsid w:val="005156FF"/>
    <w:rsid w:val="00515791"/>
    <w:rsid w:val="00521751"/>
    <w:rsid w:val="005232B7"/>
    <w:rsid w:val="00523540"/>
    <w:rsid w:val="00526762"/>
    <w:rsid w:val="005307DB"/>
    <w:rsid w:val="00531624"/>
    <w:rsid w:val="005378BC"/>
    <w:rsid w:val="005431E2"/>
    <w:rsid w:val="005478CD"/>
    <w:rsid w:val="00550AED"/>
    <w:rsid w:val="00552588"/>
    <w:rsid w:val="005566EC"/>
    <w:rsid w:val="005665B6"/>
    <w:rsid w:val="005712CF"/>
    <w:rsid w:val="00585320"/>
    <w:rsid w:val="005901A3"/>
    <w:rsid w:val="005933F0"/>
    <w:rsid w:val="005944C6"/>
    <w:rsid w:val="005B0F76"/>
    <w:rsid w:val="005B1936"/>
    <w:rsid w:val="005B1AC3"/>
    <w:rsid w:val="005B2489"/>
    <w:rsid w:val="005C73CC"/>
    <w:rsid w:val="005D18CE"/>
    <w:rsid w:val="005E0B87"/>
    <w:rsid w:val="005E712F"/>
    <w:rsid w:val="005F40DD"/>
    <w:rsid w:val="005F4C43"/>
    <w:rsid w:val="005F78BE"/>
    <w:rsid w:val="0060026B"/>
    <w:rsid w:val="00601C45"/>
    <w:rsid w:val="0060638D"/>
    <w:rsid w:val="006063E1"/>
    <w:rsid w:val="00621531"/>
    <w:rsid w:val="00624DF7"/>
    <w:rsid w:val="00630856"/>
    <w:rsid w:val="00631138"/>
    <w:rsid w:val="00632991"/>
    <w:rsid w:val="006336AA"/>
    <w:rsid w:val="00633CDE"/>
    <w:rsid w:val="00637601"/>
    <w:rsid w:val="006400A4"/>
    <w:rsid w:val="00641D11"/>
    <w:rsid w:val="0064449A"/>
    <w:rsid w:val="00667A0F"/>
    <w:rsid w:val="00671B8C"/>
    <w:rsid w:val="00674FDB"/>
    <w:rsid w:val="006768AB"/>
    <w:rsid w:val="00680071"/>
    <w:rsid w:val="0068227F"/>
    <w:rsid w:val="00686C20"/>
    <w:rsid w:val="006A74FE"/>
    <w:rsid w:val="006B71D1"/>
    <w:rsid w:val="006C45B5"/>
    <w:rsid w:val="006C797F"/>
    <w:rsid w:val="006C7BE7"/>
    <w:rsid w:val="006D12FE"/>
    <w:rsid w:val="006D4005"/>
    <w:rsid w:val="006D4E65"/>
    <w:rsid w:val="006E1A72"/>
    <w:rsid w:val="006E3749"/>
    <w:rsid w:val="006E3FAE"/>
    <w:rsid w:val="006E4C12"/>
    <w:rsid w:val="006E5385"/>
    <w:rsid w:val="006E6FE6"/>
    <w:rsid w:val="006F1478"/>
    <w:rsid w:val="006F3C0E"/>
    <w:rsid w:val="007035B3"/>
    <w:rsid w:val="00703D60"/>
    <w:rsid w:val="00704347"/>
    <w:rsid w:val="007067DE"/>
    <w:rsid w:val="00710254"/>
    <w:rsid w:val="0071526D"/>
    <w:rsid w:val="00716B01"/>
    <w:rsid w:val="00721E2D"/>
    <w:rsid w:val="0072303A"/>
    <w:rsid w:val="00724C45"/>
    <w:rsid w:val="00726086"/>
    <w:rsid w:val="00731453"/>
    <w:rsid w:val="00740F68"/>
    <w:rsid w:val="007505FD"/>
    <w:rsid w:val="0075641D"/>
    <w:rsid w:val="00756820"/>
    <w:rsid w:val="00764109"/>
    <w:rsid w:val="007648A3"/>
    <w:rsid w:val="00767EEF"/>
    <w:rsid w:val="00774147"/>
    <w:rsid w:val="007757DE"/>
    <w:rsid w:val="00775A47"/>
    <w:rsid w:val="007837E7"/>
    <w:rsid w:val="00784FBD"/>
    <w:rsid w:val="00786C8C"/>
    <w:rsid w:val="00792064"/>
    <w:rsid w:val="00794358"/>
    <w:rsid w:val="00795196"/>
    <w:rsid w:val="007A7542"/>
    <w:rsid w:val="007A7DF0"/>
    <w:rsid w:val="007B0145"/>
    <w:rsid w:val="007B2894"/>
    <w:rsid w:val="007B3231"/>
    <w:rsid w:val="007B325E"/>
    <w:rsid w:val="007B37E2"/>
    <w:rsid w:val="007C71E4"/>
    <w:rsid w:val="007C7488"/>
    <w:rsid w:val="007D367B"/>
    <w:rsid w:val="007D7BD8"/>
    <w:rsid w:val="007E610B"/>
    <w:rsid w:val="007E6838"/>
    <w:rsid w:val="007E78A9"/>
    <w:rsid w:val="007F26CB"/>
    <w:rsid w:val="007F7993"/>
    <w:rsid w:val="008021BC"/>
    <w:rsid w:val="00812A8C"/>
    <w:rsid w:val="00813041"/>
    <w:rsid w:val="00814CD0"/>
    <w:rsid w:val="00815EBD"/>
    <w:rsid w:val="00830D80"/>
    <w:rsid w:val="0083192A"/>
    <w:rsid w:val="008374FC"/>
    <w:rsid w:val="00837CCC"/>
    <w:rsid w:val="008415FB"/>
    <w:rsid w:val="00841C84"/>
    <w:rsid w:val="008422DC"/>
    <w:rsid w:val="00847253"/>
    <w:rsid w:val="008602C3"/>
    <w:rsid w:val="00875683"/>
    <w:rsid w:val="008770A0"/>
    <w:rsid w:val="0088428D"/>
    <w:rsid w:val="008870B2"/>
    <w:rsid w:val="00887B9D"/>
    <w:rsid w:val="0089361D"/>
    <w:rsid w:val="00893C64"/>
    <w:rsid w:val="0089553D"/>
    <w:rsid w:val="008A3BB4"/>
    <w:rsid w:val="008A5427"/>
    <w:rsid w:val="008A5FE0"/>
    <w:rsid w:val="008B1073"/>
    <w:rsid w:val="008B3D22"/>
    <w:rsid w:val="008B719A"/>
    <w:rsid w:val="008C132F"/>
    <w:rsid w:val="008C2459"/>
    <w:rsid w:val="008C55C7"/>
    <w:rsid w:val="008C6FB9"/>
    <w:rsid w:val="008D2145"/>
    <w:rsid w:val="008D4DC9"/>
    <w:rsid w:val="008D6579"/>
    <w:rsid w:val="008D65A1"/>
    <w:rsid w:val="008E25F3"/>
    <w:rsid w:val="008E40D1"/>
    <w:rsid w:val="008F0D7C"/>
    <w:rsid w:val="008F26FF"/>
    <w:rsid w:val="008F5008"/>
    <w:rsid w:val="008F6A4D"/>
    <w:rsid w:val="008F6B2C"/>
    <w:rsid w:val="0091230C"/>
    <w:rsid w:val="00913C40"/>
    <w:rsid w:val="00920C57"/>
    <w:rsid w:val="00924A60"/>
    <w:rsid w:val="00925F19"/>
    <w:rsid w:val="00927BB5"/>
    <w:rsid w:val="00943252"/>
    <w:rsid w:val="00943E06"/>
    <w:rsid w:val="00944C1D"/>
    <w:rsid w:val="00947C89"/>
    <w:rsid w:val="009510A9"/>
    <w:rsid w:val="009541D6"/>
    <w:rsid w:val="009547AD"/>
    <w:rsid w:val="00961C5E"/>
    <w:rsid w:val="009659FE"/>
    <w:rsid w:val="009754E2"/>
    <w:rsid w:val="00984D07"/>
    <w:rsid w:val="00986D9C"/>
    <w:rsid w:val="0099286D"/>
    <w:rsid w:val="00997A85"/>
    <w:rsid w:val="009A2D47"/>
    <w:rsid w:val="009A34CB"/>
    <w:rsid w:val="009A37BE"/>
    <w:rsid w:val="009A5B6D"/>
    <w:rsid w:val="009B2BE0"/>
    <w:rsid w:val="009B7378"/>
    <w:rsid w:val="009C0E48"/>
    <w:rsid w:val="009E2558"/>
    <w:rsid w:val="009E2F1C"/>
    <w:rsid w:val="009E3188"/>
    <w:rsid w:val="009F4DE2"/>
    <w:rsid w:val="009F6689"/>
    <w:rsid w:val="009F6B4E"/>
    <w:rsid w:val="00A010AF"/>
    <w:rsid w:val="00A1188B"/>
    <w:rsid w:val="00A17094"/>
    <w:rsid w:val="00A206FF"/>
    <w:rsid w:val="00A2435F"/>
    <w:rsid w:val="00A24CC8"/>
    <w:rsid w:val="00A24F99"/>
    <w:rsid w:val="00A26036"/>
    <w:rsid w:val="00A3528B"/>
    <w:rsid w:val="00A37FA6"/>
    <w:rsid w:val="00A41AAF"/>
    <w:rsid w:val="00A6008B"/>
    <w:rsid w:val="00A6627B"/>
    <w:rsid w:val="00A6766F"/>
    <w:rsid w:val="00A7685F"/>
    <w:rsid w:val="00A779B2"/>
    <w:rsid w:val="00A802BD"/>
    <w:rsid w:val="00A80A92"/>
    <w:rsid w:val="00A81A73"/>
    <w:rsid w:val="00A831AD"/>
    <w:rsid w:val="00A85E32"/>
    <w:rsid w:val="00A9158D"/>
    <w:rsid w:val="00A96698"/>
    <w:rsid w:val="00AA2A8C"/>
    <w:rsid w:val="00AA3072"/>
    <w:rsid w:val="00AB6F6B"/>
    <w:rsid w:val="00AC0AAF"/>
    <w:rsid w:val="00AC2A43"/>
    <w:rsid w:val="00AC5E96"/>
    <w:rsid w:val="00AD0305"/>
    <w:rsid w:val="00AD790B"/>
    <w:rsid w:val="00AE4455"/>
    <w:rsid w:val="00AE778F"/>
    <w:rsid w:val="00B0128C"/>
    <w:rsid w:val="00B0138A"/>
    <w:rsid w:val="00B02342"/>
    <w:rsid w:val="00B05811"/>
    <w:rsid w:val="00B06D05"/>
    <w:rsid w:val="00B121B7"/>
    <w:rsid w:val="00B202CC"/>
    <w:rsid w:val="00B21901"/>
    <w:rsid w:val="00B22F19"/>
    <w:rsid w:val="00B275DD"/>
    <w:rsid w:val="00B322F7"/>
    <w:rsid w:val="00B34FD3"/>
    <w:rsid w:val="00B359CD"/>
    <w:rsid w:val="00B44123"/>
    <w:rsid w:val="00B47CC3"/>
    <w:rsid w:val="00B52AE8"/>
    <w:rsid w:val="00B5574A"/>
    <w:rsid w:val="00B56570"/>
    <w:rsid w:val="00B57DF8"/>
    <w:rsid w:val="00B6140D"/>
    <w:rsid w:val="00B64249"/>
    <w:rsid w:val="00B6595B"/>
    <w:rsid w:val="00B6793D"/>
    <w:rsid w:val="00B7072E"/>
    <w:rsid w:val="00B740CD"/>
    <w:rsid w:val="00B801F1"/>
    <w:rsid w:val="00B81FFF"/>
    <w:rsid w:val="00B945F6"/>
    <w:rsid w:val="00B97936"/>
    <w:rsid w:val="00BB2599"/>
    <w:rsid w:val="00BB3F30"/>
    <w:rsid w:val="00BB4120"/>
    <w:rsid w:val="00BB7913"/>
    <w:rsid w:val="00BC096F"/>
    <w:rsid w:val="00BC2A5B"/>
    <w:rsid w:val="00BC4F71"/>
    <w:rsid w:val="00BC78C0"/>
    <w:rsid w:val="00BC7F26"/>
    <w:rsid w:val="00BD3D80"/>
    <w:rsid w:val="00BD688F"/>
    <w:rsid w:val="00BD78CB"/>
    <w:rsid w:val="00BE0827"/>
    <w:rsid w:val="00BE08CC"/>
    <w:rsid w:val="00BE0A6E"/>
    <w:rsid w:val="00BE2315"/>
    <w:rsid w:val="00BE5134"/>
    <w:rsid w:val="00BE687D"/>
    <w:rsid w:val="00BF1CB1"/>
    <w:rsid w:val="00BF43D5"/>
    <w:rsid w:val="00BF6607"/>
    <w:rsid w:val="00C03F68"/>
    <w:rsid w:val="00C07194"/>
    <w:rsid w:val="00C213FD"/>
    <w:rsid w:val="00C22630"/>
    <w:rsid w:val="00C24B6F"/>
    <w:rsid w:val="00C25985"/>
    <w:rsid w:val="00C324F9"/>
    <w:rsid w:val="00C35292"/>
    <w:rsid w:val="00C353C7"/>
    <w:rsid w:val="00C4184C"/>
    <w:rsid w:val="00C419EA"/>
    <w:rsid w:val="00C622D1"/>
    <w:rsid w:val="00C64EF6"/>
    <w:rsid w:val="00C652B4"/>
    <w:rsid w:val="00C67619"/>
    <w:rsid w:val="00C71E13"/>
    <w:rsid w:val="00C75CF7"/>
    <w:rsid w:val="00C847BB"/>
    <w:rsid w:val="00C91276"/>
    <w:rsid w:val="00C933F5"/>
    <w:rsid w:val="00C945B5"/>
    <w:rsid w:val="00C94A97"/>
    <w:rsid w:val="00C978E6"/>
    <w:rsid w:val="00CA08EC"/>
    <w:rsid w:val="00CA1E7B"/>
    <w:rsid w:val="00CA47B5"/>
    <w:rsid w:val="00CA50A6"/>
    <w:rsid w:val="00CA50B8"/>
    <w:rsid w:val="00CB0D23"/>
    <w:rsid w:val="00CB21ED"/>
    <w:rsid w:val="00CB68D5"/>
    <w:rsid w:val="00CB79D6"/>
    <w:rsid w:val="00CB7FBF"/>
    <w:rsid w:val="00CC3907"/>
    <w:rsid w:val="00CC4146"/>
    <w:rsid w:val="00CC48B4"/>
    <w:rsid w:val="00CC4BCA"/>
    <w:rsid w:val="00CC6745"/>
    <w:rsid w:val="00CD135A"/>
    <w:rsid w:val="00CD1A8A"/>
    <w:rsid w:val="00CD28B5"/>
    <w:rsid w:val="00CE0B41"/>
    <w:rsid w:val="00CE1186"/>
    <w:rsid w:val="00CF1869"/>
    <w:rsid w:val="00CF3B46"/>
    <w:rsid w:val="00D06607"/>
    <w:rsid w:val="00D06FA3"/>
    <w:rsid w:val="00D112E7"/>
    <w:rsid w:val="00D17195"/>
    <w:rsid w:val="00D2520C"/>
    <w:rsid w:val="00D25667"/>
    <w:rsid w:val="00D2607C"/>
    <w:rsid w:val="00D36C54"/>
    <w:rsid w:val="00D510F2"/>
    <w:rsid w:val="00D54B1F"/>
    <w:rsid w:val="00D56EA8"/>
    <w:rsid w:val="00D57997"/>
    <w:rsid w:val="00D60842"/>
    <w:rsid w:val="00D61608"/>
    <w:rsid w:val="00D71ACD"/>
    <w:rsid w:val="00D73B06"/>
    <w:rsid w:val="00D81F2A"/>
    <w:rsid w:val="00D8430E"/>
    <w:rsid w:val="00D85DC5"/>
    <w:rsid w:val="00D945C2"/>
    <w:rsid w:val="00D97C5E"/>
    <w:rsid w:val="00DA372A"/>
    <w:rsid w:val="00DA39AD"/>
    <w:rsid w:val="00DA3D03"/>
    <w:rsid w:val="00DA6475"/>
    <w:rsid w:val="00DB09B5"/>
    <w:rsid w:val="00DB1BD8"/>
    <w:rsid w:val="00DB5232"/>
    <w:rsid w:val="00DB6451"/>
    <w:rsid w:val="00DB7896"/>
    <w:rsid w:val="00DC1EC3"/>
    <w:rsid w:val="00DD1D95"/>
    <w:rsid w:val="00DD3B82"/>
    <w:rsid w:val="00DD4C8F"/>
    <w:rsid w:val="00DD508B"/>
    <w:rsid w:val="00DE303C"/>
    <w:rsid w:val="00DE5626"/>
    <w:rsid w:val="00E100DC"/>
    <w:rsid w:val="00E15941"/>
    <w:rsid w:val="00E1623F"/>
    <w:rsid w:val="00E23C88"/>
    <w:rsid w:val="00E23E41"/>
    <w:rsid w:val="00E2404B"/>
    <w:rsid w:val="00E25764"/>
    <w:rsid w:val="00E33346"/>
    <w:rsid w:val="00E33358"/>
    <w:rsid w:val="00E36784"/>
    <w:rsid w:val="00E36F61"/>
    <w:rsid w:val="00E37934"/>
    <w:rsid w:val="00E4299E"/>
    <w:rsid w:val="00E477CD"/>
    <w:rsid w:val="00E563FF"/>
    <w:rsid w:val="00E5658F"/>
    <w:rsid w:val="00E609D5"/>
    <w:rsid w:val="00E60EA7"/>
    <w:rsid w:val="00E75614"/>
    <w:rsid w:val="00E80081"/>
    <w:rsid w:val="00E857FA"/>
    <w:rsid w:val="00E90D5F"/>
    <w:rsid w:val="00E97BCC"/>
    <w:rsid w:val="00EA0C62"/>
    <w:rsid w:val="00EA688D"/>
    <w:rsid w:val="00EA753E"/>
    <w:rsid w:val="00EA7BB5"/>
    <w:rsid w:val="00EB085E"/>
    <w:rsid w:val="00EB1AC8"/>
    <w:rsid w:val="00EB3762"/>
    <w:rsid w:val="00EB4042"/>
    <w:rsid w:val="00EB61FE"/>
    <w:rsid w:val="00EC1FFE"/>
    <w:rsid w:val="00ED0508"/>
    <w:rsid w:val="00ED50D9"/>
    <w:rsid w:val="00EE0017"/>
    <w:rsid w:val="00EF0885"/>
    <w:rsid w:val="00EF1D9C"/>
    <w:rsid w:val="00EF2378"/>
    <w:rsid w:val="00EF2487"/>
    <w:rsid w:val="00EF3A98"/>
    <w:rsid w:val="00EF4588"/>
    <w:rsid w:val="00EF5D25"/>
    <w:rsid w:val="00EF5F81"/>
    <w:rsid w:val="00F0095D"/>
    <w:rsid w:val="00F036ED"/>
    <w:rsid w:val="00F17578"/>
    <w:rsid w:val="00F239A0"/>
    <w:rsid w:val="00F300A6"/>
    <w:rsid w:val="00F325FC"/>
    <w:rsid w:val="00F34A44"/>
    <w:rsid w:val="00F35504"/>
    <w:rsid w:val="00F3711C"/>
    <w:rsid w:val="00F532C6"/>
    <w:rsid w:val="00F569A2"/>
    <w:rsid w:val="00F67023"/>
    <w:rsid w:val="00F67D7A"/>
    <w:rsid w:val="00F717EA"/>
    <w:rsid w:val="00F75AFC"/>
    <w:rsid w:val="00F7728A"/>
    <w:rsid w:val="00F77652"/>
    <w:rsid w:val="00F91339"/>
    <w:rsid w:val="00F91C5D"/>
    <w:rsid w:val="00F94A0E"/>
    <w:rsid w:val="00F97486"/>
    <w:rsid w:val="00FA33A2"/>
    <w:rsid w:val="00FA40DC"/>
    <w:rsid w:val="00FB5E5E"/>
    <w:rsid w:val="00FD1D0A"/>
    <w:rsid w:val="00FD462E"/>
    <w:rsid w:val="00FE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4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505F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02342"/>
  </w:style>
  <w:style w:type="paragraph" w:customStyle="1" w:styleId="Style8">
    <w:name w:val="Style8"/>
    <w:basedOn w:val="a"/>
    <w:uiPriority w:val="99"/>
    <w:rsid w:val="00B02342"/>
    <w:pPr>
      <w:spacing w:line="573" w:lineRule="exact"/>
      <w:ind w:firstLine="570"/>
      <w:jc w:val="both"/>
    </w:pPr>
  </w:style>
  <w:style w:type="paragraph" w:customStyle="1" w:styleId="Style9">
    <w:name w:val="Style9"/>
    <w:basedOn w:val="a"/>
    <w:uiPriority w:val="99"/>
    <w:rsid w:val="00B02342"/>
    <w:pPr>
      <w:spacing w:line="576" w:lineRule="exact"/>
      <w:ind w:firstLine="570"/>
      <w:jc w:val="both"/>
    </w:pPr>
  </w:style>
  <w:style w:type="paragraph" w:customStyle="1" w:styleId="Style12">
    <w:name w:val="Style12"/>
    <w:basedOn w:val="a"/>
    <w:uiPriority w:val="99"/>
    <w:rsid w:val="00B02342"/>
    <w:pPr>
      <w:jc w:val="both"/>
    </w:pPr>
  </w:style>
  <w:style w:type="paragraph" w:customStyle="1" w:styleId="Style15">
    <w:name w:val="Style15"/>
    <w:basedOn w:val="a"/>
    <w:uiPriority w:val="99"/>
    <w:rsid w:val="00B02342"/>
    <w:pPr>
      <w:jc w:val="center"/>
    </w:pPr>
  </w:style>
  <w:style w:type="paragraph" w:customStyle="1" w:styleId="Style16">
    <w:name w:val="Style16"/>
    <w:basedOn w:val="a"/>
    <w:uiPriority w:val="99"/>
    <w:rsid w:val="00B02342"/>
    <w:pPr>
      <w:spacing w:line="324" w:lineRule="exact"/>
      <w:jc w:val="center"/>
    </w:pPr>
  </w:style>
  <w:style w:type="character" w:customStyle="1" w:styleId="FontStyle20">
    <w:name w:val="Font Style20"/>
    <w:basedOn w:val="a0"/>
    <w:uiPriority w:val="99"/>
    <w:rsid w:val="00B0234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B0234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B02342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semiHidden/>
    <w:unhideWhenUsed/>
    <w:rsid w:val="005431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431E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431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1E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38A6"/>
    <w:pPr>
      <w:ind w:left="720"/>
      <w:contextualSpacing/>
    </w:pPr>
  </w:style>
  <w:style w:type="character" w:customStyle="1" w:styleId="blk">
    <w:name w:val="blk"/>
    <w:basedOn w:val="a0"/>
    <w:rsid w:val="004438A6"/>
  </w:style>
  <w:style w:type="character" w:customStyle="1" w:styleId="apple-converted-space">
    <w:name w:val="apple-converted-space"/>
    <w:basedOn w:val="a0"/>
    <w:rsid w:val="004438A6"/>
  </w:style>
  <w:style w:type="character" w:styleId="a8">
    <w:name w:val="Hyperlink"/>
    <w:basedOn w:val="a0"/>
    <w:uiPriority w:val="99"/>
    <w:semiHidden/>
    <w:unhideWhenUsed/>
    <w:rsid w:val="004438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3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325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aliases w:val="List_Paragraph,Multilevel para_II,List Paragraph1"/>
    <w:basedOn w:val="a"/>
    <w:link w:val="ab"/>
    <w:uiPriority w:val="34"/>
    <w:qFormat/>
    <w:rsid w:val="002B5A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aliases w:val="List_Paragraph Знак,Multilevel para_II Знак,List Paragraph1 Знак"/>
    <w:link w:val="1"/>
    <w:uiPriority w:val="34"/>
    <w:locked/>
    <w:rsid w:val="002B5ACF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750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505F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31">
    <w:name w:val="Body Text Indent 3"/>
    <w:basedOn w:val="a"/>
    <w:link w:val="32"/>
    <w:rsid w:val="007505FD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505F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9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Солопова</dc:creator>
  <cp:keywords/>
  <dc:description/>
  <cp:lastModifiedBy>ГЛАВА</cp:lastModifiedBy>
  <cp:revision>146</cp:revision>
  <cp:lastPrinted>2018-11-06T00:54:00Z</cp:lastPrinted>
  <dcterms:created xsi:type="dcterms:W3CDTF">2017-12-12T02:06:00Z</dcterms:created>
  <dcterms:modified xsi:type="dcterms:W3CDTF">2018-11-07T01:26:00Z</dcterms:modified>
</cp:coreProperties>
</file>